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B68" w:rsidRDefault="00306B4A" w:rsidP="00BB5B68">
      <w:pPr>
        <w:jc w:val="right"/>
        <w:rPr>
          <w:b/>
          <w:bCs/>
          <w:sz w:val="20"/>
          <w:szCs w:val="20"/>
        </w:rPr>
      </w:pPr>
      <w:bookmarkStart w:id="0" w:name="_GoBack"/>
      <w:bookmarkEnd w:id="0"/>
      <w:proofErr w:type="gramStart"/>
      <w:r w:rsidRPr="00306B4A">
        <w:rPr>
          <w:b/>
          <w:bCs/>
          <w:sz w:val="20"/>
          <w:szCs w:val="20"/>
        </w:rPr>
        <w:t>STG(</w:t>
      </w:r>
      <w:proofErr w:type="gramEnd"/>
      <w:r w:rsidRPr="00306B4A">
        <w:rPr>
          <w:b/>
          <w:bCs/>
          <w:sz w:val="20"/>
          <w:szCs w:val="20"/>
        </w:rPr>
        <w:t>12)28 Annex 5</w:t>
      </w:r>
    </w:p>
    <w:p w:rsidR="00306B4A" w:rsidRDefault="00306B4A" w:rsidP="006703BB">
      <w:pPr>
        <w:jc w:val="center"/>
        <w:rPr>
          <w:b/>
          <w:bCs/>
          <w:sz w:val="20"/>
          <w:szCs w:val="20"/>
        </w:rPr>
      </w:pPr>
      <w:r>
        <w:rPr>
          <w:b/>
          <w:bCs/>
          <w:sz w:val="20"/>
          <w:szCs w:val="20"/>
        </w:rPr>
        <w:t>R</w:t>
      </w:r>
      <w:r w:rsidRPr="00306B4A">
        <w:rPr>
          <w:b/>
          <w:bCs/>
          <w:sz w:val="20"/>
          <w:szCs w:val="20"/>
        </w:rPr>
        <w:t xml:space="preserve">emaining tickets reviewed by STG </w:t>
      </w:r>
      <w:r>
        <w:rPr>
          <w:b/>
          <w:bCs/>
          <w:sz w:val="20"/>
          <w:szCs w:val="20"/>
        </w:rPr>
        <w:t>32</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827"/>
        <w:gridCol w:w="1986"/>
        <w:gridCol w:w="4110"/>
      </w:tblGrid>
      <w:tr w:rsidR="00CC3DF5" w:rsidRPr="00782F13" w:rsidTr="00612B69">
        <w:trPr>
          <w:trHeight w:val="400"/>
        </w:trPr>
        <w:tc>
          <w:tcPr>
            <w:tcW w:w="709" w:type="dxa"/>
            <w:shd w:val="clear" w:color="auto" w:fill="auto"/>
          </w:tcPr>
          <w:p w:rsidR="00CC3DF5" w:rsidRPr="00782F13" w:rsidRDefault="00CC3DF5" w:rsidP="00A6333B">
            <w:pPr>
              <w:jc w:val="center"/>
              <w:rPr>
                <w:rFonts w:ascii="Calibri" w:hAnsi="Calibri" w:cs="Arial"/>
                <w:b/>
                <w:sz w:val="20"/>
                <w:szCs w:val="20"/>
              </w:rPr>
            </w:pPr>
            <w:r w:rsidRPr="00782F13">
              <w:rPr>
                <w:rFonts w:ascii="Calibri" w:hAnsi="Calibri" w:cs="Arial"/>
                <w:b/>
                <w:sz w:val="20"/>
                <w:szCs w:val="20"/>
              </w:rPr>
              <w:t>Ticket</w:t>
            </w:r>
          </w:p>
        </w:tc>
        <w:tc>
          <w:tcPr>
            <w:tcW w:w="3827" w:type="dxa"/>
            <w:shd w:val="clear" w:color="auto" w:fill="auto"/>
          </w:tcPr>
          <w:p w:rsidR="00CC3DF5" w:rsidRPr="00782F13" w:rsidRDefault="00CC3DF5" w:rsidP="00A6333B">
            <w:pPr>
              <w:spacing w:after="0" w:line="240" w:lineRule="auto"/>
              <w:jc w:val="center"/>
              <w:rPr>
                <w:rFonts w:ascii="Calibri" w:hAnsi="Calibri"/>
                <w:b/>
                <w:sz w:val="20"/>
                <w:szCs w:val="20"/>
              </w:rPr>
            </w:pPr>
            <w:r w:rsidRPr="00782F13">
              <w:rPr>
                <w:rFonts w:ascii="Calibri" w:hAnsi="Calibri"/>
                <w:b/>
                <w:sz w:val="20"/>
                <w:szCs w:val="20"/>
              </w:rPr>
              <w:t>Title</w:t>
            </w:r>
          </w:p>
        </w:tc>
        <w:tc>
          <w:tcPr>
            <w:tcW w:w="1986" w:type="dxa"/>
            <w:shd w:val="clear" w:color="auto" w:fill="FFC000"/>
          </w:tcPr>
          <w:p w:rsidR="00CC3DF5" w:rsidRDefault="00CC3DF5" w:rsidP="00A6333B">
            <w:pPr>
              <w:spacing w:after="0" w:line="240" w:lineRule="auto"/>
              <w:jc w:val="center"/>
              <w:rPr>
                <w:rFonts w:ascii="Calibri" w:hAnsi="Calibri"/>
                <w:b/>
                <w:sz w:val="20"/>
                <w:szCs w:val="20"/>
              </w:rPr>
            </w:pPr>
            <w:r>
              <w:rPr>
                <w:rFonts w:ascii="Calibri" w:hAnsi="Calibri"/>
                <w:b/>
                <w:sz w:val="20"/>
                <w:szCs w:val="20"/>
              </w:rPr>
              <w:t>STG31</w:t>
            </w:r>
          </w:p>
        </w:tc>
        <w:tc>
          <w:tcPr>
            <w:tcW w:w="4110" w:type="dxa"/>
            <w:shd w:val="clear" w:color="auto" w:fill="auto"/>
          </w:tcPr>
          <w:p w:rsidR="00CC3DF5" w:rsidRDefault="00CC3DF5" w:rsidP="00A6333B">
            <w:pPr>
              <w:spacing w:after="0" w:line="240" w:lineRule="auto"/>
              <w:jc w:val="center"/>
              <w:rPr>
                <w:rFonts w:ascii="Calibri" w:hAnsi="Calibri"/>
                <w:b/>
                <w:sz w:val="20"/>
                <w:szCs w:val="20"/>
              </w:rPr>
            </w:pPr>
            <w:r>
              <w:rPr>
                <w:rFonts w:ascii="Calibri" w:hAnsi="Calibri"/>
                <w:b/>
                <w:sz w:val="20"/>
                <w:szCs w:val="20"/>
              </w:rPr>
              <w:t>STG32</w:t>
            </w:r>
          </w:p>
        </w:tc>
      </w:tr>
      <w:tr w:rsidR="00CC3DF5" w:rsidRPr="00D10C37" w:rsidTr="00612B69">
        <w:trPr>
          <w:trHeight w:val="400"/>
        </w:trPr>
        <w:tc>
          <w:tcPr>
            <w:tcW w:w="709" w:type="dxa"/>
            <w:shd w:val="clear" w:color="auto" w:fill="FBD4B4"/>
            <w:vAlign w:val="bottom"/>
          </w:tcPr>
          <w:p w:rsidR="00CC3DF5" w:rsidRPr="00D10C37" w:rsidRDefault="00306B4A" w:rsidP="006703BB">
            <w:pPr>
              <w:rPr>
                <w:rFonts w:ascii="Calibri" w:hAnsi="Calibri" w:cs="Arial"/>
                <w:color w:val="0000FF"/>
                <w:sz w:val="20"/>
                <w:szCs w:val="20"/>
                <w:u w:val="single"/>
              </w:rPr>
            </w:pPr>
            <w:hyperlink r:id="rId6" w:tooltip="View ticket" w:history="1">
              <w:r w:rsidR="00CC3DF5" w:rsidRPr="00D10C37">
                <w:rPr>
                  <w:rStyle w:val="Hyperlink"/>
                  <w:rFonts w:ascii="Calibri" w:hAnsi="Calibri"/>
                  <w:sz w:val="20"/>
                  <w:szCs w:val="20"/>
                </w:rPr>
                <w:t>#331</w:t>
              </w:r>
            </w:hyperlink>
          </w:p>
        </w:tc>
        <w:tc>
          <w:tcPr>
            <w:tcW w:w="3827" w:type="dxa"/>
            <w:shd w:val="clear" w:color="auto" w:fill="auto"/>
          </w:tcPr>
          <w:p w:rsidR="00CC3DF5" w:rsidRPr="00D10C37" w:rsidRDefault="00CC3DF5" w:rsidP="00A6333B">
            <w:pPr>
              <w:spacing w:after="0" w:line="240" w:lineRule="auto"/>
              <w:rPr>
                <w:rFonts w:ascii="Calibri" w:hAnsi="Calibri"/>
                <w:sz w:val="20"/>
                <w:szCs w:val="20"/>
              </w:rPr>
            </w:pPr>
            <w:r w:rsidRPr="00D10C37">
              <w:rPr>
                <w:rFonts w:ascii="Calibri" w:hAnsi="Calibri"/>
                <w:sz w:val="20"/>
                <w:szCs w:val="20"/>
              </w:rPr>
              <w:t>antenna pattern for the interferer ne</w:t>
            </w:r>
            <w:r>
              <w:rPr>
                <w:rFonts w:ascii="Calibri" w:hAnsi="Calibri"/>
                <w:sz w:val="20"/>
                <w:szCs w:val="20"/>
              </w:rPr>
              <w:t>t</w:t>
            </w:r>
            <w:r w:rsidRPr="00D10C37">
              <w:rPr>
                <w:rFonts w:ascii="Calibri" w:hAnsi="Calibri"/>
                <w:sz w:val="20"/>
                <w:szCs w:val="20"/>
              </w:rPr>
              <w:t>work displayed in the victim network layout</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Further assess the bug</w:t>
            </w:r>
          </w:p>
        </w:tc>
        <w:tc>
          <w:tcPr>
            <w:tcW w:w="4110" w:type="dxa"/>
            <w:shd w:val="clear" w:color="auto" w:fill="auto"/>
          </w:tcPr>
          <w:p w:rsidR="00CC3DF5" w:rsidRDefault="00066004" w:rsidP="00A6333B">
            <w:pPr>
              <w:spacing w:after="0" w:line="240" w:lineRule="auto"/>
              <w:rPr>
                <w:rFonts w:ascii="Calibri" w:hAnsi="Calibri"/>
                <w:sz w:val="20"/>
                <w:szCs w:val="20"/>
              </w:rPr>
            </w:pPr>
            <w:r w:rsidRPr="00486C2D">
              <w:rPr>
                <w:rFonts w:ascii="Calibri" w:hAnsi="Calibri"/>
                <w:sz w:val="20"/>
                <w:szCs w:val="20"/>
                <w:highlight w:val="cyan"/>
              </w:rPr>
              <w:t>closed</w:t>
            </w:r>
          </w:p>
        </w:tc>
      </w:tr>
      <w:tr w:rsidR="00CC3DF5" w:rsidRPr="00D10C37" w:rsidTr="00612B69">
        <w:trPr>
          <w:trHeight w:val="400"/>
        </w:trPr>
        <w:tc>
          <w:tcPr>
            <w:tcW w:w="709" w:type="dxa"/>
            <w:shd w:val="clear" w:color="auto" w:fill="FBD4B4"/>
            <w:vAlign w:val="bottom"/>
          </w:tcPr>
          <w:p w:rsidR="00CC3DF5" w:rsidRPr="00D10C37" w:rsidRDefault="00306B4A" w:rsidP="006703BB">
            <w:pPr>
              <w:rPr>
                <w:rFonts w:ascii="Calibri" w:hAnsi="Calibri" w:cs="Arial"/>
                <w:color w:val="0000FF"/>
                <w:sz w:val="20"/>
                <w:szCs w:val="20"/>
                <w:u w:val="single"/>
              </w:rPr>
            </w:pPr>
            <w:hyperlink r:id="rId7" w:tooltip="View ticket" w:history="1">
              <w:r w:rsidR="00CC3DF5" w:rsidRPr="00D10C37">
                <w:rPr>
                  <w:rStyle w:val="Hyperlink"/>
                  <w:rFonts w:ascii="Calibri" w:hAnsi="Calibri"/>
                  <w:sz w:val="20"/>
                  <w:szCs w:val="20"/>
                </w:rPr>
                <w:t>#618</w:t>
              </w:r>
            </w:hyperlink>
          </w:p>
        </w:tc>
        <w:tc>
          <w:tcPr>
            <w:tcW w:w="3827" w:type="dxa"/>
            <w:shd w:val="clear" w:color="auto" w:fill="auto"/>
          </w:tcPr>
          <w:p w:rsidR="00CC3DF5" w:rsidRPr="00D10C37" w:rsidRDefault="00CC3DF5" w:rsidP="00A6333B">
            <w:pPr>
              <w:spacing w:after="0" w:line="240" w:lineRule="auto"/>
              <w:rPr>
                <w:rFonts w:ascii="Calibri" w:hAnsi="Calibri"/>
                <w:sz w:val="20"/>
                <w:szCs w:val="20"/>
              </w:rPr>
            </w:pPr>
            <w:r w:rsidRPr="00D10C37">
              <w:rPr>
                <w:rFonts w:ascii="Calibri" w:hAnsi="Calibri"/>
                <w:sz w:val="20"/>
                <w:szCs w:val="20"/>
              </w:rPr>
              <w:t xml:space="preserve">bug(?) in the index of the </w:t>
            </w:r>
            <w:proofErr w:type="spellStart"/>
            <w:r w:rsidRPr="00D10C37">
              <w:rPr>
                <w:rFonts w:ascii="Calibri" w:hAnsi="Calibri"/>
                <w:sz w:val="20"/>
                <w:szCs w:val="20"/>
              </w:rPr>
              <w:t>postprocessing</w:t>
            </w:r>
            <w:proofErr w:type="spellEnd"/>
            <w:r w:rsidRPr="00D10C37">
              <w:rPr>
                <w:rFonts w:ascii="Calibri" w:hAnsi="Calibri"/>
                <w:sz w:val="20"/>
                <w:szCs w:val="20"/>
              </w:rPr>
              <w:t xml:space="preserve"> in EGE</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If bug found, need to be fixed</w:t>
            </w:r>
          </w:p>
        </w:tc>
        <w:tc>
          <w:tcPr>
            <w:tcW w:w="4110" w:type="dxa"/>
            <w:shd w:val="clear" w:color="auto" w:fill="auto"/>
          </w:tcPr>
          <w:p w:rsidR="00CC3DF5" w:rsidRDefault="00066004" w:rsidP="00A6333B">
            <w:pPr>
              <w:spacing w:after="0" w:line="240" w:lineRule="auto"/>
              <w:rPr>
                <w:rFonts w:ascii="Calibri" w:hAnsi="Calibri"/>
                <w:sz w:val="20"/>
                <w:szCs w:val="20"/>
              </w:rPr>
            </w:pPr>
            <w:r>
              <w:rPr>
                <w:rFonts w:ascii="Calibri" w:hAnsi="Calibri"/>
                <w:sz w:val="20"/>
                <w:szCs w:val="20"/>
              </w:rPr>
              <w:t>To be further assessed</w:t>
            </w:r>
          </w:p>
        </w:tc>
      </w:tr>
      <w:tr w:rsidR="00CC3DF5" w:rsidRPr="00D10C37" w:rsidTr="00612B69">
        <w:trPr>
          <w:trHeight w:val="400"/>
        </w:trPr>
        <w:tc>
          <w:tcPr>
            <w:tcW w:w="709" w:type="dxa"/>
            <w:shd w:val="clear" w:color="auto" w:fill="FBD4B4"/>
            <w:vAlign w:val="bottom"/>
          </w:tcPr>
          <w:p w:rsidR="00CC3DF5" w:rsidRPr="002C13FE" w:rsidRDefault="00306B4A" w:rsidP="006703BB">
            <w:pPr>
              <w:rPr>
                <w:rFonts w:ascii="Calibri" w:hAnsi="Calibri" w:cs="Arial"/>
                <w:color w:val="0000FF"/>
                <w:sz w:val="20"/>
                <w:szCs w:val="20"/>
                <w:u w:val="single"/>
              </w:rPr>
            </w:pPr>
            <w:hyperlink r:id="rId8" w:history="1">
              <w:r w:rsidR="00CC3DF5" w:rsidRPr="002C13FE">
                <w:rPr>
                  <w:rStyle w:val="Hyperlink"/>
                  <w:rFonts w:ascii="Calibri" w:hAnsi="Calibri" w:cs="Arial"/>
                  <w:sz w:val="20"/>
                  <w:szCs w:val="20"/>
                </w:rPr>
                <w:t>#703</w:t>
              </w:r>
            </w:hyperlink>
          </w:p>
        </w:tc>
        <w:tc>
          <w:tcPr>
            <w:tcW w:w="3827" w:type="dxa"/>
            <w:shd w:val="clear" w:color="auto" w:fill="auto"/>
          </w:tcPr>
          <w:p w:rsidR="00CC3DF5" w:rsidRPr="002C13FE" w:rsidRDefault="00CC3DF5" w:rsidP="00A6333B">
            <w:pPr>
              <w:spacing w:after="0" w:line="240" w:lineRule="auto"/>
              <w:rPr>
                <w:rFonts w:ascii="Calibri" w:hAnsi="Calibri"/>
                <w:sz w:val="20"/>
                <w:szCs w:val="20"/>
              </w:rPr>
            </w:pPr>
            <w:r w:rsidRPr="002C13FE">
              <w:rPr>
                <w:rFonts w:ascii="Calibri" w:hAnsi="Calibri"/>
                <w:sz w:val="20"/>
                <w:szCs w:val="20"/>
              </w:rPr>
              <w:t>preview graphic for multiple interferer generation flickering</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Could not be reproduced in other machine. Check with developer.</w:t>
            </w:r>
          </w:p>
        </w:tc>
        <w:tc>
          <w:tcPr>
            <w:tcW w:w="4110" w:type="dxa"/>
            <w:shd w:val="clear" w:color="auto" w:fill="auto"/>
          </w:tcPr>
          <w:p w:rsidR="00CC3DF5" w:rsidRDefault="00066004" w:rsidP="00A6333B">
            <w:pPr>
              <w:spacing w:after="0" w:line="240" w:lineRule="auto"/>
              <w:rPr>
                <w:rFonts w:ascii="Calibri" w:hAnsi="Calibri"/>
                <w:sz w:val="20"/>
                <w:szCs w:val="20"/>
              </w:rPr>
            </w:pPr>
            <w:r w:rsidRPr="006A140F">
              <w:rPr>
                <w:rFonts w:ascii="Calibri" w:hAnsi="Calibri"/>
                <w:sz w:val="20"/>
                <w:szCs w:val="20"/>
                <w:highlight w:val="cyan"/>
              </w:rPr>
              <w:t>Cannot reproduce anymore to be closed.</w:t>
            </w:r>
          </w:p>
        </w:tc>
      </w:tr>
      <w:tr w:rsidR="00CC3DF5" w:rsidRPr="00D10C37" w:rsidTr="00612B69">
        <w:trPr>
          <w:trHeight w:val="400"/>
        </w:trPr>
        <w:tc>
          <w:tcPr>
            <w:tcW w:w="709" w:type="dxa"/>
            <w:shd w:val="clear" w:color="auto" w:fill="00B0F0"/>
            <w:vAlign w:val="bottom"/>
          </w:tcPr>
          <w:p w:rsidR="00CC3DF5" w:rsidRPr="002C13FE" w:rsidRDefault="00306B4A" w:rsidP="006703BB">
            <w:pPr>
              <w:rPr>
                <w:rFonts w:ascii="Calibri" w:hAnsi="Calibri" w:cs="Arial"/>
                <w:color w:val="0000FF"/>
                <w:sz w:val="20"/>
                <w:szCs w:val="20"/>
                <w:u w:val="single"/>
              </w:rPr>
            </w:pPr>
            <w:hyperlink r:id="rId9" w:history="1">
              <w:r w:rsidR="00CC3DF5" w:rsidRPr="002C13FE">
                <w:rPr>
                  <w:rStyle w:val="Hyperlink"/>
                  <w:rFonts w:ascii="Calibri" w:hAnsi="Calibri" w:cs="Arial"/>
                  <w:sz w:val="20"/>
                  <w:szCs w:val="20"/>
                </w:rPr>
                <w:t>#708</w:t>
              </w:r>
            </w:hyperlink>
          </w:p>
        </w:tc>
        <w:tc>
          <w:tcPr>
            <w:tcW w:w="3827" w:type="dxa"/>
            <w:shd w:val="clear" w:color="auto" w:fill="auto"/>
          </w:tcPr>
          <w:p w:rsidR="00CC3DF5" w:rsidRPr="002C13FE" w:rsidRDefault="00CC3DF5" w:rsidP="00A6333B">
            <w:pPr>
              <w:spacing w:after="0" w:line="240" w:lineRule="auto"/>
              <w:rPr>
                <w:rFonts w:ascii="Calibri" w:hAnsi="Calibri"/>
                <w:sz w:val="20"/>
                <w:szCs w:val="20"/>
              </w:rPr>
            </w:pPr>
            <w:r w:rsidRPr="002C13FE">
              <w:rPr>
                <w:rFonts w:ascii="Calibri" w:hAnsi="Calibri"/>
                <w:sz w:val="20"/>
                <w:szCs w:val="20"/>
              </w:rPr>
              <w:t>optimise the LLD calculation time using binary search</w:t>
            </w:r>
            <w:r w:rsidRPr="002C13FE">
              <w:rPr>
                <w:rFonts w:ascii="Calibri" w:hAnsi="Calibri"/>
                <w:sz w:val="20"/>
                <w:szCs w:val="20"/>
              </w:rPr>
              <w:tab/>
              <w:t>CDMA</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Low priority for 2013, may be to include in the java1.7 problem</w:t>
            </w:r>
          </w:p>
        </w:tc>
        <w:tc>
          <w:tcPr>
            <w:tcW w:w="4110" w:type="dxa"/>
            <w:shd w:val="clear" w:color="auto" w:fill="auto"/>
          </w:tcPr>
          <w:p w:rsidR="00CC3DF5" w:rsidRDefault="000E0F7A" w:rsidP="00A6333B">
            <w:pPr>
              <w:spacing w:after="0" w:line="240" w:lineRule="auto"/>
              <w:rPr>
                <w:rFonts w:ascii="Calibri" w:hAnsi="Calibri"/>
                <w:sz w:val="20"/>
                <w:szCs w:val="20"/>
              </w:rPr>
            </w:pPr>
            <w:r>
              <w:rPr>
                <w:rFonts w:ascii="Calibri" w:hAnsi="Calibri"/>
                <w:sz w:val="20"/>
                <w:szCs w:val="20"/>
              </w:rPr>
              <w:t>To discuss with developer if time is being improved. Check whether the OFDMA look up table can be improved too. In the 2013 budget.</w:t>
            </w:r>
          </w:p>
        </w:tc>
      </w:tr>
      <w:tr w:rsidR="00CC3DF5" w:rsidRPr="00D10C37" w:rsidTr="00612B69">
        <w:trPr>
          <w:trHeight w:val="400"/>
        </w:trPr>
        <w:tc>
          <w:tcPr>
            <w:tcW w:w="709" w:type="dxa"/>
            <w:shd w:val="clear" w:color="auto" w:fill="00B0F0"/>
            <w:vAlign w:val="bottom"/>
          </w:tcPr>
          <w:p w:rsidR="00CC3DF5" w:rsidRDefault="00306B4A" w:rsidP="006703BB">
            <w:pPr>
              <w:rPr>
                <w:rStyle w:val="Hyperlink"/>
                <w:rFonts w:ascii="Calibri" w:hAnsi="Calibri" w:cs="Arial"/>
                <w:sz w:val="20"/>
                <w:szCs w:val="20"/>
              </w:rPr>
            </w:pPr>
            <w:hyperlink r:id="rId10" w:history="1">
              <w:r w:rsidR="00CC3DF5" w:rsidRPr="002C13FE">
                <w:rPr>
                  <w:rStyle w:val="Hyperlink"/>
                  <w:rFonts w:ascii="Calibri" w:hAnsi="Calibri" w:cs="Arial"/>
                  <w:sz w:val="20"/>
                  <w:szCs w:val="20"/>
                </w:rPr>
                <w:t>#707</w:t>
              </w:r>
            </w:hyperlink>
          </w:p>
          <w:p w:rsidR="00315AF4" w:rsidRDefault="00315AF4" w:rsidP="006703BB">
            <w:pPr>
              <w:rPr>
                <w:rStyle w:val="Hyperlink"/>
                <w:rFonts w:ascii="Calibri" w:hAnsi="Calibri" w:cs="Arial"/>
                <w:sz w:val="20"/>
                <w:szCs w:val="20"/>
              </w:rPr>
            </w:pPr>
          </w:p>
          <w:p w:rsidR="00315AF4" w:rsidRDefault="00315AF4" w:rsidP="006703BB">
            <w:pPr>
              <w:rPr>
                <w:rStyle w:val="Hyperlink"/>
                <w:rFonts w:ascii="Calibri" w:hAnsi="Calibri" w:cs="Arial"/>
                <w:sz w:val="20"/>
                <w:szCs w:val="20"/>
              </w:rPr>
            </w:pPr>
          </w:p>
          <w:p w:rsidR="00315AF4" w:rsidRDefault="00315AF4" w:rsidP="006703BB">
            <w:pPr>
              <w:rPr>
                <w:rStyle w:val="Hyperlink"/>
                <w:rFonts w:ascii="Calibri" w:hAnsi="Calibri" w:cs="Arial"/>
                <w:sz w:val="20"/>
                <w:szCs w:val="20"/>
              </w:rPr>
            </w:pPr>
          </w:p>
          <w:p w:rsidR="00315AF4" w:rsidRDefault="00315AF4" w:rsidP="006703BB">
            <w:pPr>
              <w:rPr>
                <w:rStyle w:val="Hyperlink"/>
                <w:rFonts w:ascii="Calibri" w:hAnsi="Calibri" w:cs="Arial"/>
                <w:sz w:val="20"/>
                <w:szCs w:val="20"/>
              </w:rPr>
            </w:pPr>
          </w:p>
          <w:p w:rsidR="00315AF4" w:rsidRDefault="00315AF4" w:rsidP="006703BB">
            <w:pPr>
              <w:rPr>
                <w:rStyle w:val="Hyperlink"/>
                <w:rFonts w:ascii="Calibri" w:hAnsi="Calibri" w:cs="Arial"/>
                <w:sz w:val="20"/>
                <w:szCs w:val="20"/>
              </w:rPr>
            </w:pPr>
          </w:p>
          <w:p w:rsidR="00315AF4" w:rsidRDefault="00315AF4" w:rsidP="006703BB">
            <w:pPr>
              <w:rPr>
                <w:rStyle w:val="Hyperlink"/>
                <w:rFonts w:ascii="Calibri" w:hAnsi="Calibri" w:cs="Arial"/>
                <w:sz w:val="20"/>
                <w:szCs w:val="20"/>
              </w:rPr>
            </w:pPr>
          </w:p>
          <w:p w:rsidR="00315AF4" w:rsidRDefault="00315AF4" w:rsidP="006703BB">
            <w:pPr>
              <w:rPr>
                <w:rStyle w:val="Hyperlink"/>
                <w:rFonts w:ascii="Calibri" w:hAnsi="Calibri" w:cs="Arial"/>
                <w:sz w:val="20"/>
                <w:szCs w:val="20"/>
              </w:rPr>
            </w:pPr>
          </w:p>
          <w:p w:rsidR="00315AF4" w:rsidRDefault="00315AF4" w:rsidP="006703BB">
            <w:pPr>
              <w:rPr>
                <w:rStyle w:val="Hyperlink"/>
                <w:rFonts w:ascii="Calibri" w:hAnsi="Calibri" w:cs="Arial"/>
                <w:sz w:val="20"/>
                <w:szCs w:val="20"/>
              </w:rPr>
            </w:pPr>
          </w:p>
          <w:p w:rsidR="00315AF4" w:rsidRDefault="00315AF4" w:rsidP="006703BB">
            <w:pPr>
              <w:rPr>
                <w:rStyle w:val="Hyperlink"/>
                <w:rFonts w:ascii="Calibri" w:hAnsi="Calibri" w:cs="Arial"/>
                <w:sz w:val="20"/>
                <w:szCs w:val="20"/>
              </w:rPr>
            </w:pPr>
          </w:p>
          <w:p w:rsidR="00315AF4" w:rsidRPr="002C13FE" w:rsidRDefault="00315AF4" w:rsidP="006703BB">
            <w:pPr>
              <w:rPr>
                <w:rFonts w:ascii="Calibri" w:hAnsi="Calibri" w:cs="Arial"/>
                <w:color w:val="0000FF"/>
                <w:sz w:val="20"/>
                <w:szCs w:val="20"/>
                <w:u w:val="single"/>
              </w:rPr>
            </w:pPr>
          </w:p>
        </w:tc>
        <w:tc>
          <w:tcPr>
            <w:tcW w:w="3827" w:type="dxa"/>
            <w:shd w:val="clear" w:color="auto" w:fill="auto"/>
          </w:tcPr>
          <w:p w:rsidR="00CC3DF5" w:rsidRPr="002C13FE" w:rsidRDefault="00CC3DF5" w:rsidP="00A6333B">
            <w:pPr>
              <w:spacing w:after="0" w:line="240" w:lineRule="auto"/>
              <w:rPr>
                <w:rFonts w:ascii="Calibri" w:hAnsi="Calibri"/>
                <w:sz w:val="20"/>
                <w:szCs w:val="20"/>
              </w:rPr>
            </w:pPr>
            <w:r w:rsidRPr="002C13FE">
              <w:rPr>
                <w:rFonts w:ascii="Calibri" w:hAnsi="Calibri"/>
                <w:sz w:val="20"/>
                <w:szCs w:val="20"/>
              </w:rPr>
              <w:t xml:space="preserve">restriction?: </w:t>
            </w:r>
            <w:proofErr w:type="spellStart"/>
            <w:r w:rsidRPr="002C13FE">
              <w:rPr>
                <w:rFonts w:ascii="Calibri" w:hAnsi="Calibri"/>
                <w:sz w:val="20"/>
                <w:szCs w:val="20"/>
              </w:rPr>
              <w:t>cdma</w:t>
            </w:r>
            <w:proofErr w:type="spellEnd"/>
            <w:r w:rsidRPr="002C13FE">
              <w:rPr>
                <w:rFonts w:ascii="Calibri" w:hAnsi="Calibri"/>
                <w:sz w:val="20"/>
                <w:szCs w:val="20"/>
              </w:rPr>
              <w:t>/</w:t>
            </w:r>
            <w:proofErr w:type="spellStart"/>
            <w:r w:rsidRPr="002C13FE">
              <w:rPr>
                <w:rFonts w:ascii="Calibri" w:hAnsi="Calibri"/>
                <w:sz w:val="20"/>
                <w:szCs w:val="20"/>
              </w:rPr>
              <w:t>ofdma</w:t>
            </w:r>
            <w:proofErr w:type="spellEnd"/>
            <w:r w:rsidRPr="002C13FE">
              <w:rPr>
                <w:rFonts w:ascii="Calibri" w:hAnsi="Calibri"/>
                <w:sz w:val="20"/>
                <w:szCs w:val="20"/>
              </w:rPr>
              <w:t xml:space="preserve"> and post processing</w:t>
            </w:r>
          </w:p>
        </w:tc>
        <w:tc>
          <w:tcPr>
            <w:tcW w:w="1986" w:type="dxa"/>
            <w:shd w:val="clear" w:color="auto" w:fill="FFC000"/>
          </w:tcPr>
          <w:p w:rsidR="00CC3DF5" w:rsidRDefault="00CC3DF5" w:rsidP="00A6333B">
            <w:pPr>
              <w:spacing w:after="0" w:line="240" w:lineRule="auto"/>
              <w:rPr>
                <w:rFonts w:ascii="Calibri" w:hAnsi="Calibri"/>
                <w:sz w:val="20"/>
                <w:szCs w:val="20"/>
              </w:rPr>
            </w:pPr>
            <w:proofErr w:type="spellStart"/>
            <w:r>
              <w:rPr>
                <w:rFonts w:ascii="Calibri" w:hAnsi="Calibri"/>
                <w:sz w:val="20"/>
                <w:szCs w:val="20"/>
              </w:rPr>
              <w:t>Postprocessing</w:t>
            </w:r>
            <w:proofErr w:type="spellEnd"/>
            <w:r>
              <w:rPr>
                <w:rFonts w:ascii="Calibri" w:hAnsi="Calibri"/>
                <w:sz w:val="20"/>
                <w:szCs w:val="20"/>
              </w:rPr>
              <w:t xml:space="preserve"> usage should be as wide as possible. Check with developer if it is feasible </w:t>
            </w:r>
          </w:p>
        </w:tc>
        <w:tc>
          <w:tcPr>
            <w:tcW w:w="4110" w:type="dxa"/>
            <w:shd w:val="clear" w:color="auto" w:fill="auto"/>
          </w:tcPr>
          <w:p w:rsidR="00CC3DF5" w:rsidRDefault="000E0F7A" w:rsidP="000E0F7A">
            <w:pPr>
              <w:spacing w:after="0" w:line="240" w:lineRule="auto"/>
              <w:rPr>
                <w:rFonts w:ascii="Calibri" w:hAnsi="Calibri"/>
                <w:sz w:val="20"/>
                <w:szCs w:val="20"/>
              </w:rPr>
            </w:pPr>
            <w:r>
              <w:rPr>
                <w:rFonts w:ascii="Calibri" w:hAnsi="Calibri"/>
                <w:sz w:val="20"/>
                <w:szCs w:val="20"/>
              </w:rPr>
              <w:t>In 2013, developer to look on how to make the post processing access all the parameters of the workspace provided and generated in SEAMCAT in a generic solution (ex: the frequency is only available after the first snapshot).</w:t>
            </w:r>
          </w:p>
          <w:p w:rsidR="000E0F7A" w:rsidRDefault="000E0F7A" w:rsidP="000E0F7A">
            <w:pPr>
              <w:spacing w:after="0" w:line="240" w:lineRule="auto"/>
              <w:rPr>
                <w:rFonts w:ascii="Calibri" w:hAnsi="Calibri"/>
                <w:sz w:val="20"/>
                <w:szCs w:val="20"/>
              </w:rPr>
            </w:pPr>
            <w:r>
              <w:rPr>
                <w:rFonts w:ascii="Calibri" w:hAnsi="Calibri"/>
                <w:sz w:val="20"/>
                <w:szCs w:val="20"/>
              </w:rPr>
              <w:t xml:space="preserve">The call of the </w:t>
            </w:r>
            <w:proofErr w:type="spellStart"/>
            <w:proofErr w:type="gramStart"/>
            <w:r>
              <w:rPr>
                <w:rFonts w:ascii="Calibri" w:hAnsi="Calibri"/>
                <w:sz w:val="20"/>
                <w:szCs w:val="20"/>
              </w:rPr>
              <w:t>postprocessing</w:t>
            </w:r>
            <w:proofErr w:type="spellEnd"/>
            <w:r>
              <w:rPr>
                <w:rFonts w:ascii="Calibri" w:hAnsi="Calibri"/>
                <w:sz w:val="20"/>
                <w:szCs w:val="20"/>
              </w:rPr>
              <w:t xml:space="preserve">  is</w:t>
            </w:r>
            <w:proofErr w:type="gramEnd"/>
            <w:r>
              <w:rPr>
                <w:rFonts w:ascii="Calibri" w:hAnsi="Calibri"/>
                <w:sz w:val="20"/>
                <w:szCs w:val="20"/>
              </w:rPr>
              <w:t xml:space="preserve"> made within the EGE.</w:t>
            </w:r>
            <w:r w:rsidR="006C3303">
              <w:rPr>
                <w:rFonts w:ascii="Calibri" w:hAnsi="Calibri"/>
                <w:sz w:val="20"/>
                <w:szCs w:val="20"/>
              </w:rPr>
              <w:t xml:space="preserve"> </w:t>
            </w:r>
            <w:r>
              <w:rPr>
                <w:rFonts w:ascii="Calibri" w:hAnsi="Calibri"/>
                <w:sz w:val="20"/>
                <w:szCs w:val="20"/>
              </w:rPr>
              <w:t xml:space="preserve">Cannot use the </w:t>
            </w:r>
            <w:proofErr w:type="spellStart"/>
            <w:r w:rsidR="006C3303">
              <w:rPr>
                <w:rFonts w:ascii="Calibri" w:hAnsi="Calibri"/>
                <w:sz w:val="20"/>
                <w:szCs w:val="20"/>
              </w:rPr>
              <w:t>postprocessing</w:t>
            </w:r>
            <w:proofErr w:type="spellEnd"/>
            <w:r w:rsidR="006C3303">
              <w:rPr>
                <w:rFonts w:ascii="Calibri" w:hAnsi="Calibri"/>
                <w:sz w:val="20"/>
                <w:szCs w:val="20"/>
              </w:rPr>
              <w:t xml:space="preserve"> if CDMA/</w:t>
            </w:r>
            <w:proofErr w:type="gramStart"/>
            <w:r w:rsidR="006C3303">
              <w:rPr>
                <w:rFonts w:ascii="Calibri" w:hAnsi="Calibri"/>
                <w:sz w:val="20"/>
                <w:szCs w:val="20"/>
              </w:rPr>
              <w:t xml:space="preserve">OFDMA </w:t>
            </w:r>
            <w:r>
              <w:rPr>
                <w:rFonts w:ascii="Calibri" w:hAnsi="Calibri"/>
                <w:sz w:val="20"/>
                <w:szCs w:val="20"/>
              </w:rPr>
              <w:t xml:space="preserve"> </w:t>
            </w:r>
            <w:r w:rsidR="006C3303">
              <w:rPr>
                <w:rFonts w:ascii="Calibri" w:hAnsi="Calibri"/>
                <w:sz w:val="20"/>
                <w:szCs w:val="20"/>
              </w:rPr>
              <w:t>is</w:t>
            </w:r>
            <w:proofErr w:type="gramEnd"/>
            <w:r w:rsidR="006C3303">
              <w:rPr>
                <w:rFonts w:ascii="Calibri" w:hAnsi="Calibri"/>
                <w:sz w:val="20"/>
                <w:szCs w:val="20"/>
              </w:rPr>
              <w:t xml:space="preserve"> victim. Is there a solution to call the </w:t>
            </w:r>
            <w:proofErr w:type="spellStart"/>
            <w:r w:rsidR="006C3303">
              <w:rPr>
                <w:rFonts w:ascii="Calibri" w:hAnsi="Calibri"/>
                <w:sz w:val="20"/>
                <w:szCs w:val="20"/>
              </w:rPr>
              <w:t>postprocessing</w:t>
            </w:r>
            <w:proofErr w:type="spellEnd"/>
            <w:r w:rsidR="006C3303">
              <w:rPr>
                <w:rFonts w:ascii="Calibri" w:hAnsi="Calibri"/>
                <w:sz w:val="20"/>
                <w:szCs w:val="20"/>
              </w:rPr>
              <w:t xml:space="preserve"> for a victim network (CDMA/OFDMA)</w:t>
            </w:r>
            <w:proofErr w:type="gramStart"/>
            <w:r w:rsidR="006C3303">
              <w:rPr>
                <w:rFonts w:ascii="Calibri" w:hAnsi="Calibri"/>
                <w:sz w:val="20"/>
                <w:szCs w:val="20"/>
              </w:rPr>
              <w:t>.</w:t>
            </w:r>
            <w:proofErr w:type="gramEnd"/>
          </w:p>
          <w:p w:rsidR="00EB5F34" w:rsidRDefault="00EB5F34" w:rsidP="000E0F7A">
            <w:pPr>
              <w:spacing w:after="0" w:line="240" w:lineRule="auto"/>
              <w:rPr>
                <w:rFonts w:ascii="Calibri" w:hAnsi="Calibri"/>
                <w:sz w:val="20"/>
                <w:szCs w:val="20"/>
              </w:rPr>
            </w:pPr>
          </w:p>
          <w:p w:rsidR="00EB5F34" w:rsidRDefault="00EB5F34" w:rsidP="000E0F7A">
            <w:pPr>
              <w:spacing w:after="0" w:line="240" w:lineRule="auto"/>
              <w:rPr>
                <w:rFonts w:ascii="Calibri" w:hAnsi="Calibri"/>
                <w:sz w:val="20"/>
                <w:szCs w:val="20"/>
              </w:rPr>
            </w:pPr>
            <w:r>
              <w:rPr>
                <w:rFonts w:ascii="Calibri" w:hAnsi="Calibri"/>
                <w:sz w:val="20"/>
                <w:szCs w:val="20"/>
              </w:rPr>
              <w:t>New definition of an interface. To be made easier. More generic interface. (</w:t>
            </w:r>
            <w:proofErr w:type="gramStart"/>
            <w:r>
              <w:rPr>
                <w:rFonts w:ascii="Calibri" w:hAnsi="Calibri"/>
                <w:sz w:val="20"/>
                <w:szCs w:val="20"/>
              </w:rPr>
              <w:t>to</w:t>
            </w:r>
            <w:proofErr w:type="gramEnd"/>
            <w:r>
              <w:rPr>
                <w:rFonts w:ascii="Calibri" w:hAnsi="Calibri"/>
                <w:sz w:val="20"/>
                <w:szCs w:val="20"/>
              </w:rPr>
              <w:t xml:space="preserve"> make the main method public) which method to make public?</w:t>
            </w:r>
          </w:p>
          <w:p w:rsidR="000E0F7A" w:rsidRDefault="000E0F7A" w:rsidP="000E0F7A">
            <w:pPr>
              <w:spacing w:after="0" w:line="240" w:lineRule="auto"/>
              <w:rPr>
                <w:rFonts w:ascii="Calibri" w:hAnsi="Calibri"/>
                <w:sz w:val="20"/>
                <w:szCs w:val="20"/>
              </w:rPr>
            </w:pPr>
          </w:p>
        </w:tc>
      </w:tr>
      <w:tr w:rsidR="00CC3DF5" w:rsidRPr="00D10C37" w:rsidTr="00612B69">
        <w:trPr>
          <w:trHeight w:val="400"/>
        </w:trPr>
        <w:tc>
          <w:tcPr>
            <w:tcW w:w="709" w:type="dxa"/>
            <w:shd w:val="clear" w:color="auto" w:fill="00B0F0"/>
            <w:vAlign w:val="bottom"/>
          </w:tcPr>
          <w:p w:rsidR="00CC3DF5" w:rsidRDefault="00306B4A" w:rsidP="006703BB">
            <w:pPr>
              <w:rPr>
                <w:rStyle w:val="Hyperlink"/>
                <w:rFonts w:ascii="Calibri" w:hAnsi="Calibri" w:cs="Arial"/>
                <w:sz w:val="20"/>
                <w:szCs w:val="20"/>
              </w:rPr>
            </w:pPr>
            <w:hyperlink r:id="rId11" w:history="1">
              <w:r w:rsidR="00CC3DF5" w:rsidRPr="002C13FE">
                <w:rPr>
                  <w:rStyle w:val="Hyperlink"/>
                  <w:rFonts w:ascii="Calibri" w:hAnsi="Calibri" w:cs="Arial"/>
                  <w:sz w:val="20"/>
                  <w:szCs w:val="20"/>
                </w:rPr>
                <w:t>#704</w:t>
              </w:r>
            </w:hyperlink>
          </w:p>
          <w:p w:rsidR="0007231C" w:rsidRDefault="0007231C" w:rsidP="006703BB">
            <w:pPr>
              <w:rPr>
                <w:rStyle w:val="Hyperlink"/>
                <w:rFonts w:ascii="Calibri" w:hAnsi="Calibri" w:cs="Arial"/>
                <w:sz w:val="20"/>
                <w:szCs w:val="20"/>
              </w:rPr>
            </w:pPr>
          </w:p>
          <w:p w:rsidR="0007231C" w:rsidRPr="002C13FE" w:rsidRDefault="0007231C" w:rsidP="006703BB">
            <w:pPr>
              <w:rPr>
                <w:rFonts w:ascii="Calibri" w:hAnsi="Calibri" w:cs="Arial"/>
                <w:color w:val="0000FF"/>
                <w:sz w:val="20"/>
                <w:szCs w:val="20"/>
                <w:u w:val="single"/>
              </w:rPr>
            </w:pPr>
          </w:p>
        </w:tc>
        <w:tc>
          <w:tcPr>
            <w:tcW w:w="3827" w:type="dxa"/>
            <w:shd w:val="clear" w:color="auto" w:fill="auto"/>
          </w:tcPr>
          <w:p w:rsidR="00CC3DF5" w:rsidRPr="002C13FE" w:rsidRDefault="00CC3DF5" w:rsidP="00A6333B">
            <w:pPr>
              <w:spacing w:after="0" w:line="240" w:lineRule="auto"/>
              <w:rPr>
                <w:rFonts w:ascii="Calibri" w:hAnsi="Calibri"/>
                <w:sz w:val="20"/>
                <w:szCs w:val="20"/>
              </w:rPr>
            </w:pPr>
            <w:proofErr w:type="gramStart"/>
            <w:r w:rsidRPr="002C13FE">
              <w:rPr>
                <w:rFonts w:ascii="Calibri" w:hAnsi="Calibri"/>
                <w:sz w:val="20"/>
                <w:szCs w:val="20"/>
              </w:rPr>
              <w:t>would</w:t>
            </w:r>
            <w:proofErr w:type="gramEnd"/>
            <w:r w:rsidRPr="002C13FE">
              <w:rPr>
                <w:rFonts w:ascii="Calibri" w:hAnsi="Calibri"/>
                <w:sz w:val="20"/>
                <w:szCs w:val="20"/>
              </w:rPr>
              <w:t xml:space="preserve"> it be useful to have a </w:t>
            </w:r>
            <w:proofErr w:type="spellStart"/>
            <w:r w:rsidRPr="002C13FE">
              <w:rPr>
                <w:rFonts w:ascii="Calibri" w:hAnsi="Calibri"/>
                <w:sz w:val="20"/>
                <w:szCs w:val="20"/>
              </w:rPr>
              <w:t>builtin</w:t>
            </w:r>
            <w:proofErr w:type="spellEnd"/>
            <w:r w:rsidRPr="002C13FE">
              <w:rPr>
                <w:rFonts w:ascii="Calibri" w:hAnsi="Calibri"/>
                <w:sz w:val="20"/>
                <w:szCs w:val="20"/>
              </w:rPr>
              <w:t xml:space="preserve"> converter (</w:t>
            </w:r>
            <w:proofErr w:type="spellStart"/>
            <w:r w:rsidRPr="002C13FE">
              <w:rPr>
                <w:rFonts w:ascii="Calibri" w:hAnsi="Calibri"/>
                <w:sz w:val="20"/>
                <w:szCs w:val="20"/>
              </w:rPr>
              <w:t>dBm</w:t>
            </w:r>
            <w:proofErr w:type="spellEnd"/>
            <w:r w:rsidRPr="002C13FE">
              <w:rPr>
                <w:rFonts w:ascii="Calibri" w:hAnsi="Calibri"/>
                <w:sz w:val="20"/>
                <w:szCs w:val="20"/>
              </w:rPr>
              <w:t xml:space="preserve">, </w:t>
            </w:r>
            <w:proofErr w:type="spellStart"/>
            <w:r w:rsidRPr="002C13FE">
              <w:rPr>
                <w:rFonts w:ascii="Calibri" w:hAnsi="Calibri"/>
                <w:sz w:val="20"/>
                <w:szCs w:val="20"/>
              </w:rPr>
              <w:t>watts,fieldstrength</w:t>
            </w:r>
            <w:proofErr w:type="spellEnd"/>
            <w:r w:rsidRPr="002C13FE">
              <w:rPr>
                <w:rFonts w:ascii="Calibri" w:hAnsi="Calibri"/>
                <w:sz w:val="20"/>
                <w:szCs w:val="20"/>
              </w:rPr>
              <w:t>) in the tool?</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Low priority.</w:t>
            </w:r>
          </w:p>
          <w:p w:rsidR="00CC3DF5" w:rsidRDefault="00CC3DF5" w:rsidP="00A6333B">
            <w:pPr>
              <w:spacing w:after="0" w:line="240" w:lineRule="auto"/>
              <w:rPr>
                <w:rFonts w:ascii="Calibri" w:hAnsi="Calibri"/>
                <w:sz w:val="20"/>
                <w:szCs w:val="20"/>
              </w:rPr>
            </w:pPr>
            <w:r>
              <w:rPr>
                <w:rFonts w:ascii="Calibri" w:hAnsi="Calibri"/>
                <w:sz w:val="20"/>
                <w:szCs w:val="20"/>
              </w:rPr>
              <w:t>For 2013 budget</w:t>
            </w:r>
          </w:p>
          <w:p w:rsidR="00CC3DF5" w:rsidRDefault="00CC3DF5" w:rsidP="00A6333B">
            <w:pPr>
              <w:spacing w:after="0" w:line="240" w:lineRule="auto"/>
              <w:rPr>
                <w:rFonts w:ascii="Calibri" w:hAnsi="Calibri"/>
                <w:sz w:val="20"/>
                <w:szCs w:val="20"/>
              </w:rPr>
            </w:pPr>
            <w:r>
              <w:rPr>
                <w:rFonts w:ascii="Calibri" w:hAnsi="Calibri"/>
                <w:sz w:val="20"/>
                <w:szCs w:val="20"/>
              </w:rPr>
              <w:t xml:space="preserve">Add tooltip to the calculator button </w:t>
            </w:r>
          </w:p>
        </w:tc>
        <w:tc>
          <w:tcPr>
            <w:tcW w:w="4110" w:type="dxa"/>
            <w:shd w:val="clear" w:color="auto" w:fill="auto"/>
          </w:tcPr>
          <w:p w:rsidR="00CC3DF5" w:rsidRDefault="000928A5" w:rsidP="00A6333B">
            <w:pPr>
              <w:spacing w:after="0" w:line="240" w:lineRule="auto"/>
              <w:rPr>
                <w:rFonts w:ascii="Calibri" w:hAnsi="Calibri"/>
                <w:sz w:val="20"/>
                <w:szCs w:val="20"/>
              </w:rPr>
            </w:pPr>
            <w:r w:rsidRPr="006A140F">
              <w:rPr>
                <w:rFonts w:ascii="Calibri" w:hAnsi="Calibri"/>
                <w:sz w:val="20"/>
                <w:szCs w:val="20"/>
                <w:highlight w:val="cyan"/>
              </w:rPr>
              <w:t xml:space="preserve">STG consider that the field strength conversion could </w:t>
            </w:r>
            <w:r w:rsidR="006A140F">
              <w:rPr>
                <w:rFonts w:ascii="Calibri" w:hAnsi="Calibri"/>
                <w:sz w:val="20"/>
                <w:szCs w:val="20"/>
                <w:highlight w:val="cyan"/>
              </w:rPr>
              <w:t xml:space="preserve">actually </w:t>
            </w:r>
            <w:r w:rsidRPr="006A140F">
              <w:rPr>
                <w:rFonts w:ascii="Calibri" w:hAnsi="Calibri"/>
                <w:sz w:val="20"/>
                <w:szCs w:val="20"/>
                <w:highlight w:val="cyan"/>
              </w:rPr>
              <w:t xml:space="preserve">lead to confusion for the user. </w:t>
            </w:r>
            <w:r w:rsidR="008B3CC7" w:rsidRPr="006A140F">
              <w:rPr>
                <w:rFonts w:ascii="Calibri" w:hAnsi="Calibri"/>
                <w:sz w:val="20"/>
                <w:szCs w:val="20"/>
                <w:highlight w:val="cyan"/>
              </w:rPr>
              <w:t xml:space="preserve">The user should do the calculation by hand. </w:t>
            </w:r>
            <w:r w:rsidRPr="006A140F">
              <w:rPr>
                <w:rFonts w:ascii="Calibri" w:hAnsi="Calibri"/>
                <w:sz w:val="20"/>
                <w:szCs w:val="20"/>
                <w:highlight w:val="cyan"/>
              </w:rPr>
              <w:t>Therefore this ticket is closed</w:t>
            </w:r>
          </w:p>
        </w:tc>
      </w:tr>
      <w:tr w:rsidR="00CC3DF5" w:rsidRPr="00D10C37" w:rsidTr="00612B69">
        <w:trPr>
          <w:trHeight w:val="400"/>
        </w:trPr>
        <w:tc>
          <w:tcPr>
            <w:tcW w:w="709" w:type="dxa"/>
            <w:shd w:val="clear" w:color="auto" w:fill="00B0F0"/>
            <w:vAlign w:val="bottom"/>
          </w:tcPr>
          <w:p w:rsidR="00CC3DF5" w:rsidRDefault="00306B4A" w:rsidP="006703BB">
            <w:pPr>
              <w:rPr>
                <w:rFonts w:ascii="Calibri" w:hAnsi="Calibri" w:cs="Arial"/>
                <w:color w:val="0000FF"/>
                <w:sz w:val="20"/>
                <w:szCs w:val="20"/>
                <w:u w:val="single"/>
              </w:rPr>
            </w:pPr>
            <w:hyperlink r:id="rId12" w:history="1">
              <w:r w:rsidR="00CC3DF5" w:rsidRPr="009D42CB">
                <w:rPr>
                  <w:rStyle w:val="Hyperlink"/>
                  <w:rFonts w:ascii="Calibri" w:hAnsi="Calibri" w:cs="Arial"/>
                  <w:sz w:val="20"/>
                  <w:szCs w:val="20"/>
                </w:rPr>
                <w:t>#694</w:t>
              </w:r>
            </w:hyperlink>
          </w:p>
        </w:tc>
        <w:tc>
          <w:tcPr>
            <w:tcW w:w="3827" w:type="dxa"/>
            <w:shd w:val="clear" w:color="auto" w:fill="auto"/>
          </w:tcPr>
          <w:p w:rsidR="00CC3DF5" w:rsidRPr="0061512D" w:rsidRDefault="00CC3DF5" w:rsidP="00A6333B">
            <w:pPr>
              <w:spacing w:after="0" w:line="240" w:lineRule="auto"/>
              <w:rPr>
                <w:rFonts w:ascii="Calibri" w:hAnsi="Calibri"/>
                <w:sz w:val="20"/>
                <w:szCs w:val="20"/>
              </w:rPr>
            </w:pPr>
            <w:r w:rsidRPr="009D42CB">
              <w:rPr>
                <w:rFonts w:ascii="Calibri" w:hAnsi="Calibri"/>
                <w:sz w:val="20"/>
                <w:szCs w:val="20"/>
              </w:rPr>
              <w:t xml:space="preserve">In OFDMA/CDMA, can we separate the various interference </w:t>
            </w:r>
            <w:proofErr w:type="gramStart"/>
            <w:r w:rsidRPr="009D42CB">
              <w:rPr>
                <w:rFonts w:ascii="Calibri" w:hAnsi="Calibri"/>
                <w:sz w:val="20"/>
                <w:szCs w:val="20"/>
              </w:rPr>
              <w:t>mechanism</w:t>
            </w:r>
            <w:proofErr w:type="gramEnd"/>
            <w:r w:rsidRPr="009D42CB">
              <w:rPr>
                <w:rFonts w:ascii="Calibri" w:hAnsi="Calibri"/>
                <w:sz w:val="20"/>
                <w:szCs w:val="20"/>
              </w:rPr>
              <w:t>?</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Low priority. Nice to have</w:t>
            </w:r>
          </w:p>
        </w:tc>
        <w:tc>
          <w:tcPr>
            <w:tcW w:w="4110" w:type="dxa"/>
            <w:shd w:val="clear" w:color="auto" w:fill="auto"/>
          </w:tcPr>
          <w:p w:rsidR="00CC3DF5" w:rsidRDefault="00292B6F" w:rsidP="00A6333B">
            <w:pPr>
              <w:spacing w:after="0" w:line="240" w:lineRule="auto"/>
              <w:rPr>
                <w:rFonts w:ascii="Calibri" w:hAnsi="Calibri"/>
                <w:sz w:val="20"/>
                <w:szCs w:val="20"/>
              </w:rPr>
            </w:pPr>
            <w:r w:rsidRPr="008F2A75">
              <w:rPr>
                <w:rFonts w:ascii="Calibri" w:hAnsi="Calibri"/>
                <w:sz w:val="20"/>
                <w:szCs w:val="20"/>
                <w:highlight w:val="cyan"/>
              </w:rPr>
              <w:t>Ticket unclear. Ticket is closed.</w:t>
            </w:r>
          </w:p>
        </w:tc>
      </w:tr>
      <w:tr w:rsidR="00CC3DF5" w:rsidRPr="00D10C37" w:rsidTr="00612B69">
        <w:trPr>
          <w:trHeight w:val="400"/>
        </w:trPr>
        <w:tc>
          <w:tcPr>
            <w:tcW w:w="709" w:type="dxa"/>
            <w:shd w:val="clear" w:color="auto" w:fill="00B0F0"/>
            <w:vAlign w:val="bottom"/>
          </w:tcPr>
          <w:p w:rsidR="00CC3DF5" w:rsidRPr="00D10C37" w:rsidRDefault="00306B4A" w:rsidP="006703BB">
            <w:pPr>
              <w:rPr>
                <w:rFonts w:ascii="Calibri" w:hAnsi="Calibri" w:cs="Arial"/>
                <w:color w:val="0000FF"/>
                <w:sz w:val="20"/>
                <w:szCs w:val="20"/>
                <w:u w:val="single"/>
              </w:rPr>
            </w:pPr>
            <w:hyperlink r:id="rId13" w:tooltip="View ticket" w:history="1">
              <w:r w:rsidR="00CC3DF5" w:rsidRPr="00D10C37">
                <w:rPr>
                  <w:rStyle w:val="Hyperlink"/>
                  <w:rFonts w:ascii="Calibri" w:hAnsi="Calibri"/>
                  <w:sz w:val="20"/>
                  <w:szCs w:val="20"/>
                </w:rPr>
                <w:t>#690</w:t>
              </w:r>
            </w:hyperlink>
          </w:p>
        </w:tc>
        <w:tc>
          <w:tcPr>
            <w:tcW w:w="3827" w:type="dxa"/>
            <w:shd w:val="clear" w:color="auto" w:fill="auto"/>
          </w:tcPr>
          <w:p w:rsidR="00CC3DF5" w:rsidRPr="00D10C37" w:rsidRDefault="00CC3DF5" w:rsidP="00A6333B">
            <w:pPr>
              <w:spacing w:after="0" w:line="240" w:lineRule="auto"/>
              <w:rPr>
                <w:rFonts w:ascii="Calibri" w:hAnsi="Calibri"/>
                <w:sz w:val="20"/>
                <w:szCs w:val="20"/>
              </w:rPr>
            </w:pPr>
            <w:r w:rsidRPr="00D10C37">
              <w:rPr>
                <w:rFonts w:ascii="Calibri" w:hAnsi="Calibri"/>
                <w:sz w:val="20"/>
                <w:szCs w:val="20"/>
              </w:rPr>
              <w:t>is there a need for new vectors for test results</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 xml:space="preserve">To be shown and saved only for the simulation outline (see with developer if there is a nice way to have them in the simulation results) </w:t>
            </w:r>
          </w:p>
          <w:p w:rsidR="00CC3DF5" w:rsidRDefault="00CC3DF5" w:rsidP="00A6333B">
            <w:pPr>
              <w:spacing w:after="0" w:line="240" w:lineRule="auto"/>
              <w:rPr>
                <w:rFonts w:ascii="Calibri" w:hAnsi="Calibri"/>
                <w:sz w:val="20"/>
                <w:szCs w:val="20"/>
              </w:rPr>
            </w:pPr>
            <w:r>
              <w:rPr>
                <w:rFonts w:ascii="Calibri" w:hAnsi="Calibri"/>
                <w:sz w:val="20"/>
                <w:szCs w:val="20"/>
              </w:rPr>
              <w:t>Should be minor to budget</w:t>
            </w:r>
          </w:p>
          <w:p w:rsidR="00CC3DF5" w:rsidRDefault="00CC3DF5" w:rsidP="00A6333B">
            <w:pPr>
              <w:spacing w:after="0" w:line="240" w:lineRule="auto"/>
              <w:rPr>
                <w:rFonts w:ascii="Calibri" w:hAnsi="Calibri"/>
                <w:sz w:val="20"/>
                <w:szCs w:val="20"/>
              </w:rPr>
            </w:pPr>
            <w:r>
              <w:rPr>
                <w:rFonts w:ascii="Calibri" w:hAnsi="Calibri"/>
                <w:sz w:val="20"/>
                <w:szCs w:val="20"/>
              </w:rPr>
              <w:lastRenderedPageBreak/>
              <w:t>2012/2013 budget</w:t>
            </w:r>
          </w:p>
        </w:tc>
        <w:tc>
          <w:tcPr>
            <w:tcW w:w="4110" w:type="dxa"/>
            <w:shd w:val="clear" w:color="auto" w:fill="auto"/>
          </w:tcPr>
          <w:p w:rsidR="00CC3DF5" w:rsidRDefault="00F9550F" w:rsidP="00A6333B">
            <w:pPr>
              <w:spacing w:after="0" w:line="240" w:lineRule="auto"/>
              <w:rPr>
                <w:rFonts w:ascii="Calibri" w:hAnsi="Calibri"/>
                <w:sz w:val="20"/>
                <w:szCs w:val="20"/>
              </w:rPr>
            </w:pPr>
            <w:r w:rsidRPr="008F2A75">
              <w:rPr>
                <w:rFonts w:ascii="Calibri" w:hAnsi="Calibri"/>
                <w:sz w:val="20"/>
                <w:szCs w:val="20"/>
                <w:highlight w:val="cyan"/>
              </w:rPr>
              <w:lastRenderedPageBreak/>
              <w:t>Ticket would need more specification to be addressed. Ticket is closed noting that if a specific vector is identified it will be created.</w:t>
            </w:r>
          </w:p>
        </w:tc>
      </w:tr>
      <w:tr w:rsidR="00CC3DF5" w:rsidRPr="00D10C37" w:rsidTr="00612B69">
        <w:trPr>
          <w:trHeight w:val="400"/>
        </w:trPr>
        <w:tc>
          <w:tcPr>
            <w:tcW w:w="709" w:type="dxa"/>
            <w:shd w:val="clear" w:color="auto" w:fill="00B0F0"/>
            <w:vAlign w:val="bottom"/>
          </w:tcPr>
          <w:p w:rsidR="00CC3DF5" w:rsidRPr="00D10C37" w:rsidRDefault="00306B4A" w:rsidP="006703BB">
            <w:pPr>
              <w:rPr>
                <w:rFonts w:ascii="Calibri" w:hAnsi="Calibri" w:cs="Arial"/>
                <w:color w:val="0000FF"/>
                <w:sz w:val="20"/>
                <w:szCs w:val="20"/>
                <w:u w:val="single"/>
              </w:rPr>
            </w:pPr>
            <w:hyperlink r:id="rId14" w:tooltip="View ticket" w:history="1">
              <w:r w:rsidR="00CC3DF5" w:rsidRPr="00D10C37">
                <w:rPr>
                  <w:rStyle w:val="Hyperlink"/>
                  <w:rFonts w:ascii="Calibri" w:hAnsi="Calibri"/>
                  <w:sz w:val="20"/>
                  <w:szCs w:val="20"/>
                </w:rPr>
                <w:t>#615</w:t>
              </w:r>
            </w:hyperlink>
          </w:p>
        </w:tc>
        <w:tc>
          <w:tcPr>
            <w:tcW w:w="3827" w:type="dxa"/>
          </w:tcPr>
          <w:p w:rsidR="00CC3DF5" w:rsidRPr="00D10C37" w:rsidRDefault="00CC3DF5" w:rsidP="00A6333B">
            <w:pPr>
              <w:spacing w:after="0" w:line="240" w:lineRule="auto"/>
              <w:rPr>
                <w:rFonts w:ascii="Calibri" w:hAnsi="Calibri"/>
                <w:sz w:val="20"/>
                <w:szCs w:val="20"/>
              </w:rPr>
            </w:pPr>
            <w:r w:rsidRPr="00D10C37">
              <w:rPr>
                <w:rFonts w:ascii="Calibri" w:hAnsi="Calibri"/>
                <w:sz w:val="20"/>
                <w:szCs w:val="20"/>
              </w:rPr>
              <w:t>Consistency check need to be improved</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Major action to potentially split in several steps (need a strategy).</w:t>
            </w:r>
          </w:p>
          <w:p w:rsidR="00CC3DF5" w:rsidRDefault="00CC3DF5" w:rsidP="00A6333B">
            <w:pPr>
              <w:spacing w:after="0" w:line="240" w:lineRule="auto"/>
              <w:rPr>
                <w:rFonts w:ascii="Calibri" w:hAnsi="Calibri"/>
                <w:sz w:val="20"/>
                <w:szCs w:val="20"/>
              </w:rPr>
            </w:pPr>
            <w:r>
              <w:rPr>
                <w:rFonts w:ascii="Calibri" w:hAnsi="Calibri"/>
                <w:sz w:val="20"/>
                <w:szCs w:val="20"/>
              </w:rPr>
              <w:t>2013</w:t>
            </w:r>
          </w:p>
        </w:tc>
        <w:tc>
          <w:tcPr>
            <w:tcW w:w="4110" w:type="dxa"/>
            <w:shd w:val="clear" w:color="auto" w:fill="auto"/>
          </w:tcPr>
          <w:p w:rsidR="00CC3DF5" w:rsidRDefault="00F9550F" w:rsidP="00F9550F">
            <w:pPr>
              <w:spacing w:after="0" w:line="240" w:lineRule="auto"/>
              <w:rPr>
                <w:rFonts w:ascii="Calibri" w:hAnsi="Calibri"/>
                <w:sz w:val="20"/>
                <w:szCs w:val="20"/>
              </w:rPr>
            </w:pPr>
            <w:r>
              <w:rPr>
                <w:rFonts w:ascii="Calibri" w:hAnsi="Calibri"/>
                <w:sz w:val="20"/>
                <w:szCs w:val="20"/>
              </w:rPr>
              <w:t xml:space="preserve">1) </w:t>
            </w:r>
            <w:proofErr w:type="gramStart"/>
            <w:r>
              <w:rPr>
                <w:rFonts w:ascii="Calibri" w:hAnsi="Calibri"/>
                <w:sz w:val="20"/>
                <w:szCs w:val="20"/>
              </w:rPr>
              <w:t>harmonise</w:t>
            </w:r>
            <w:proofErr w:type="gramEnd"/>
            <w:r>
              <w:rPr>
                <w:rFonts w:ascii="Calibri" w:hAnsi="Calibri"/>
                <w:sz w:val="20"/>
                <w:szCs w:val="20"/>
              </w:rPr>
              <w:t xml:space="preserve"> how the exception are handled.</w:t>
            </w:r>
          </w:p>
          <w:p w:rsidR="00F9550F" w:rsidRDefault="00F9550F" w:rsidP="00F9550F">
            <w:pPr>
              <w:spacing w:after="0" w:line="240" w:lineRule="auto"/>
              <w:rPr>
                <w:rFonts w:ascii="Calibri" w:hAnsi="Calibri"/>
                <w:sz w:val="20"/>
                <w:szCs w:val="20"/>
              </w:rPr>
            </w:pPr>
            <w:r>
              <w:rPr>
                <w:rFonts w:ascii="Calibri" w:hAnsi="Calibri"/>
                <w:sz w:val="20"/>
                <w:szCs w:val="20"/>
              </w:rPr>
              <w:t>2) improve the message of the exception handling</w:t>
            </w:r>
          </w:p>
          <w:p w:rsidR="00F9550F" w:rsidRDefault="00F9550F" w:rsidP="00F9550F">
            <w:pPr>
              <w:spacing w:after="0" w:line="240" w:lineRule="auto"/>
              <w:rPr>
                <w:rFonts w:ascii="Calibri" w:hAnsi="Calibri"/>
                <w:sz w:val="20"/>
                <w:szCs w:val="20"/>
              </w:rPr>
            </w:pPr>
            <w:r>
              <w:rPr>
                <w:rFonts w:ascii="Calibri" w:hAnsi="Calibri"/>
                <w:sz w:val="20"/>
                <w:szCs w:val="20"/>
              </w:rPr>
              <w:t xml:space="preserve">3) “red marked input cell” </w:t>
            </w:r>
          </w:p>
          <w:p w:rsidR="00F9550F" w:rsidRDefault="00F9550F" w:rsidP="00F9550F">
            <w:pPr>
              <w:spacing w:after="0" w:line="240" w:lineRule="auto"/>
              <w:rPr>
                <w:rFonts w:ascii="Calibri" w:hAnsi="Calibri"/>
                <w:sz w:val="20"/>
                <w:szCs w:val="20"/>
              </w:rPr>
            </w:pPr>
            <w:r>
              <w:rPr>
                <w:rFonts w:ascii="Calibri" w:hAnsi="Calibri"/>
                <w:sz w:val="20"/>
                <w:szCs w:val="20"/>
              </w:rPr>
              <w:t>3.1) consider the possibility with the developer the cost of having “red marked input cell” to check that input are within ranges.</w:t>
            </w:r>
          </w:p>
          <w:p w:rsidR="005F63DA" w:rsidRDefault="00F9550F" w:rsidP="00F9550F">
            <w:pPr>
              <w:spacing w:after="0" w:line="240" w:lineRule="auto"/>
              <w:rPr>
                <w:rFonts w:ascii="Calibri" w:hAnsi="Calibri"/>
                <w:sz w:val="20"/>
                <w:szCs w:val="20"/>
              </w:rPr>
            </w:pPr>
            <w:r>
              <w:rPr>
                <w:rFonts w:ascii="Calibri" w:hAnsi="Calibri"/>
                <w:sz w:val="20"/>
                <w:szCs w:val="20"/>
              </w:rPr>
              <w:t xml:space="preserve">3.2) </w:t>
            </w:r>
            <w:r w:rsidR="005F63DA">
              <w:rPr>
                <w:rFonts w:ascii="Calibri" w:hAnsi="Calibri"/>
                <w:sz w:val="20"/>
                <w:szCs w:val="20"/>
              </w:rPr>
              <w:t>STG to identify the input ranges</w:t>
            </w:r>
          </w:p>
          <w:p w:rsidR="00F9550F" w:rsidRDefault="005F63DA" w:rsidP="00F9550F">
            <w:pPr>
              <w:spacing w:after="0" w:line="240" w:lineRule="auto"/>
              <w:rPr>
                <w:rFonts w:ascii="Calibri" w:hAnsi="Calibri"/>
                <w:sz w:val="20"/>
                <w:szCs w:val="20"/>
              </w:rPr>
            </w:pPr>
            <w:r>
              <w:rPr>
                <w:rFonts w:ascii="Calibri" w:hAnsi="Calibri"/>
                <w:sz w:val="20"/>
                <w:szCs w:val="20"/>
              </w:rPr>
              <w:t>3.3) link the “red marked input cell” to the consistency check.</w:t>
            </w:r>
          </w:p>
        </w:tc>
      </w:tr>
      <w:tr w:rsidR="00CC3DF5" w:rsidRPr="00D10C37" w:rsidTr="00612B69">
        <w:trPr>
          <w:trHeight w:val="400"/>
        </w:trPr>
        <w:tc>
          <w:tcPr>
            <w:tcW w:w="709" w:type="dxa"/>
            <w:shd w:val="clear" w:color="auto" w:fill="00B0F0"/>
            <w:vAlign w:val="bottom"/>
          </w:tcPr>
          <w:p w:rsidR="00CC3DF5" w:rsidRPr="00D10C37" w:rsidRDefault="00306B4A" w:rsidP="006703BB">
            <w:pPr>
              <w:rPr>
                <w:rFonts w:ascii="Calibri" w:hAnsi="Calibri" w:cs="Arial"/>
                <w:color w:val="0000FF"/>
                <w:sz w:val="20"/>
                <w:szCs w:val="20"/>
                <w:u w:val="single"/>
              </w:rPr>
            </w:pPr>
            <w:hyperlink r:id="rId15" w:tooltip="View ticket" w:history="1">
              <w:r w:rsidR="00CC3DF5" w:rsidRPr="00D10C37">
                <w:rPr>
                  <w:rStyle w:val="Hyperlink"/>
                  <w:rFonts w:ascii="Calibri" w:hAnsi="Calibri"/>
                  <w:sz w:val="20"/>
                  <w:szCs w:val="20"/>
                </w:rPr>
                <w:t>#248</w:t>
              </w:r>
            </w:hyperlink>
          </w:p>
        </w:tc>
        <w:tc>
          <w:tcPr>
            <w:tcW w:w="3827" w:type="dxa"/>
            <w:shd w:val="clear" w:color="auto" w:fill="auto"/>
          </w:tcPr>
          <w:p w:rsidR="00CC3DF5" w:rsidRPr="00D10C37" w:rsidRDefault="00CC3DF5" w:rsidP="00A6333B">
            <w:pPr>
              <w:spacing w:after="0" w:line="240" w:lineRule="auto"/>
              <w:rPr>
                <w:rFonts w:ascii="Calibri" w:hAnsi="Calibri"/>
                <w:sz w:val="20"/>
                <w:szCs w:val="20"/>
              </w:rPr>
            </w:pPr>
            <w:r w:rsidRPr="00D10C37">
              <w:rPr>
                <w:rFonts w:ascii="Calibri" w:hAnsi="Calibri"/>
                <w:sz w:val="20"/>
                <w:szCs w:val="20"/>
              </w:rPr>
              <w:t>display of the frequency domain for user interface</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Information can also be present in a tooltip to the simulation outline.</w:t>
            </w:r>
          </w:p>
          <w:p w:rsidR="00CC3DF5" w:rsidRDefault="00CC3DF5" w:rsidP="00A6333B">
            <w:pPr>
              <w:spacing w:after="0" w:line="240" w:lineRule="auto"/>
              <w:rPr>
                <w:rFonts w:ascii="Calibri" w:hAnsi="Calibri"/>
                <w:sz w:val="20"/>
                <w:szCs w:val="20"/>
              </w:rPr>
            </w:pPr>
            <w:r>
              <w:rPr>
                <w:rFonts w:ascii="Calibri" w:hAnsi="Calibri"/>
                <w:sz w:val="20"/>
                <w:szCs w:val="20"/>
              </w:rPr>
              <w:t>STG agree to display the horizontal pattern but the vertical info like antenna tilt to be shown in the tooltip</w:t>
            </w:r>
          </w:p>
        </w:tc>
        <w:tc>
          <w:tcPr>
            <w:tcW w:w="4110" w:type="dxa"/>
            <w:shd w:val="clear" w:color="auto" w:fill="auto"/>
          </w:tcPr>
          <w:p w:rsidR="000C2407" w:rsidRPr="008F2A75" w:rsidRDefault="005F63DA" w:rsidP="00A6333B">
            <w:pPr>
              <w:spacing w:after="0" w:line="240" w:lineRule="auto"/>
              <w:rPr>
                <w:rFonts w:ascii="Calibri" w:hAnsi="Calibri"/>
                <w:sz w:val="20"/>
                <w:szCs w:val="20"/>
                <w:highlight w:val="cyan"/>
              </w:rPr>
            </w:pPr>
            <w:r w:rsidRPr="008F2A75">
              <w:rPr>
                <w:rFonts w:ascii="Calibri" w:hAnsi="Calibri"/>
                <w:sz w:val="20"/>
                <w:szCs w:val="20"/>
                <w:highlight w:val="cyan"/>
              </w:rPr>
              <w:t xml:space="preserve">STG consider this too complex for the added value. </w:t>
            </w:r>
          </w:p>
          <w:p w:rsidR="000C2407" w:rsidRPr="008F2A75" w:rsidRDefault="000C2407" w:rsidP="00A6333B">
            <w:pPr>
              <w:spacing w:after="0" w:line="240" w:lineRule="auto"/>
              <w:rPr>
                <w:rFonts w:ascii="Calibri" w:hAnsi="Calibri"/>
                <w:sz w:val="20"/>
                <w:szCs w:val="20"/>
                <w:highlight w:val="cyan"/>
              </w:rPr>
            </w:pPr>
            <w:r w:rsidRPr="008F2A75">
              <w:rPr>
                <w:rFonts w:ascii="Calibri" w:hAnsi="Calibri"/>
                <w:sz w:val="20"/>
                <w:szCs w:val="20"/>
                <w:highlight w:val="cyan"/>
              </w:rPr>
              <w:t>This proposal is dropped.</w:t>
            </w:r>
          </w:p>
          <w:p w:rsidR="00BF3FF3" w:rsidRDefault="00BF3FF3" w:rsidP="00A6333B">
            <w:pPr>
              <w:spacing w:after="0" w:line="240" w:lineRule="auto"/>
              <w:rPr>
                <w:rFonts w:ascii="Calibri" w:hAnsi="Calibri"/>
                <w:sz w:val="20"/>
                <w:szCs w:val="20"/>
              </w:rPr>
            </w:pPr>
            <w:r w:rsidRPr="008F2A75">
              <w:rPr>
                <w:rFonts w:ascii="Calibri" w:hAnsi="Calibri"/>
                <w:sz w:val="20"/>
                <w:szCs w:val="20"/>
                <w:highlight w:val="cyan"/>
              </w:rPr>
              <w:t>Ticket is closed.</w:t>
            </w:r>
          </w:p>
          <w:p w:rsidR="006F459A" w:rsidRDefault="006F459A" w:rsidP="00A6333B">
            <w:pPr>
              <w:spacing w:after="0" w:line="240" w:lineRule="auto"/>
              <w:rPr>
                <w:rFonts w:ascii="Calibri" w:hAnsi="Calibri"/>
                <w:sz w:val="20"/>
                <w:szCs w:val="20"/>
              </w:rPr>
            </w:pPr>
          </w:p>
        </w:tc>
      </w:tr>
      <w:tr w:rsidR="00CC3DF5" w:rsidRPr="00D10C37" w:rsidTr="00612B69">
        <w:trPr>
          <w:trHeight w:val="400"/>
        </w:trPr>
        <w:tc>
          <w:tcPr>
            <w:tcW w:w="709" w:type="dxa"/>
            <w:shd w:val="clear" w:color="auto" w:fill="00B0F0"/>
            <w:vAlign w:val="bottom"/>
          </w:tcPr>
          <w:p w:rsidR="00CC3DF5" w:rsidRPr="00D10C37" w:rsidRDefault="00306B4A" w:rsidP="006703BB">
            <w:pPr>
              <w:rPr>
                <w:rFonts w:ascii="Calibri" w:hAnsi="Calibri" w:cs="Arial"/>
                <w:color w:val="0000FF"/>
                <w:sz w:val="20"/>
                <w:szCs w:val="20"/>
                <w:u w:val="single"/>
              </w:rPr>
            </w:pPr>
            <w:hyperlink r:id="rId16" w:tooltip="View ticket" w:history="1">
              <w:r w:rsidR="00CC3DF5" w:rsidRPr="00D10C37">
                <w:rPr>
                  <w:rStyle w:val="Hyperlink"/>
                  <w:rFonts w:ascii="Calibri" w:hAnsi="Calibri"/>
                  <w:sz w:val="20"/>
                  <w:szCs w:val="20"/>
                </w:rPr>
                <w:t>#202</w:t>
              </w:r>
            </w:hyperlink>
          </w:p>
        </w:tc>
        <w:tc>
          <w:tcPr>
            <w:tcW w:w="3827" w:type="dxa"/>
            <w:shd w:val="clear" w:color="auto" w:fill="auto"/>
          </w:tcPr>
          <w:p w:rsidR="00CC3DF5" w:rsidRPr="00D10C37" w:rsidRDefault="00CC3DF5" w:rsidP="00A6333B">
            <w:pPr>
              <w:spacing w:after="0" w:line="240" w:lineRule="auto"/>
              <w:rPr>
                <w:rFonts w:ascii="Calibri" w:hAnsi="Calibri"/>
                <w:sz w:val="20"/>
                <w:szCs w:val="20"/>
              </w:rPr>
            </w:pPr>
            <w:r w:rsidRPr="00D10C37">
              <w:rPr>
                <w:rFonts w:ascii="Calibri" w:hAnsi="Calibri"/>
                <w:sz w:val="20"/>
                <w:szCs w:val="20"/>
              </w:rPr>
              <w:t>possibility to compare two .</w:t>
            </w:r>
            <w:proofErr w:type="spellStart"/>
            <w:r w:rsidRPr="00D10C37">
              <w:rPr>
                <w:rFonts w:ascii="Calibri" w:hAnsi="Calibri"/>
                <w:sz w:val="20"/>
                <w:szCs w:val="20"/>
              </w:rPr>
              <w:t>sws</w:t>
            </w:r>
            <w:proofErr w:type="spellEnd"/>
            <w:r w:rsidRPr="00D10C37">
              <w:rPr>
                <w:rFonts w:ascii="Calibri" w:hAnsi="Calibri"/>
                <w:sz w:val="20"/>
                <w:szCs w:val="20"/>
              </w:rPr>
              <w:t xml:space="preserve"> file when SEAMCAT is open</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See with developer if cloning can be reuse for this.</w:t>
            </w:r>
          </w:p>
          <w:p w:rsidR="00CC3DF5" w:rsidRDefault="00CC3DF5" w:rsidP="00A6333B">
            <w:pPr>
              <w:spacing w:after="0" w:line="240" w:lineRule="auto"/>
              <w:rPr>
                <w:rFonts w:ascii="Calibri" w:hAnsi="Calibri"/>
                <w:sz w:val="20"/>
                <w:szCs w:val="20"/>
              </w:rPr>
            </w:pPr>
            <w:r>
              <w:rPr>
                <w:rFonts w:ascii="Calibri" w:hAnsi="Calibri"/>
                <w:sz w:val="20"/>
                <w:szCs w:val="20"/>
              </w:rPr>
              <w:t>Output only shows what is different. Implementation should be within reasonable budget as it is only a nice to have.</w:t>
            </w:r>
          </w:p>
        </w:tc>
        <w:tc>
          <w:tcPr>
            <w:tcW w:w="4110" w:type="dxa"/>
            <w:shd w:val="clear" w:color="auto" w:fill="auto"/>
          </w:tcPr>
          <w:p w:rsidR="00CC3DF5" w:rsidRPr="008F2A75" w:rsidRDefault="000C2407" w:rsidP="00A6333B">
            <w:pPr>
              <w:spacing w:after="0" w:line="240" w:lineRule="auto"/>
              <w:rPr>
                <w:rFonts w:ascii="Calibri" w:hAnsi="Calibri"/>
                <w:sz w:val="20"/>
                <w:szCs w:val="20"/>
                <w:highlight w:val="cyan"/>
              </w:rPr>
            </w:pPr>
            <w:r w:rsidRPr="008F2A75">
              <w:rPr>
                <w:rFonts w:ascii="Calibri" w:hAnsi="Calibri"/>
                <w:sz w:val="20"/>
                <w:szCs w:val="20"/>
                <w:highlight w:val="cyan"/>
              </w:rPr>
              <w:t>With the new interface of SEAMCAT 4 it is possible to visually compare workspaces.</w:t>
            </w:r>
          </w:p>
          <w:p w:rsidR="000C2407" w:rsidRPr="008F2A75" w:rsidRDefault="000C2407" w:rsidP="000C2407">
            <w:pPr>
              <w:spacing w:after="0" w:line="240" w:lineRule="auto"/>
              <w:rPr>
                <w:rFonts w:ascii="Calibri" w:hAnsi="Calibri"/>
                <w:sz w:val="20"/>
                <w:szCs w:val="20"/>
                <w:highlight w:val="cyan"/>
              </w:rPr>
            </w:pPr>
            <w:r w:rsidRPr="008F2A75">
              <w:rPr>
                <w:rFonts w:ascii="Calibri" w:hAnsi="Calibri"/>
                <w:sz w:val="20"/>
                <w:szCs w:val="20"/>
                <w:highlight w:val="cyan"/>
              </w:rPr>
              <w:t>Also it is currently possible to compare the workspaces using text editors with compare function.</w:t>
            </w:r>
          </w:p>
          <w:p w:rsidR="000C2407" w:rsidRPr="008F2A75" w:rsidRDefault="000C2407" w:rsidP="000C2407">
            <w:pPr>
              <w:spacing w:after="0" w:line="240" w:lineRule="auto"/>
              <w:rPr>
                <w:rFonts w:ascii="Calibri" w:hAnsi="Calibri"/>
                <w:sz w:val="20"/>
                <w:szCs w:val="20"/>
                <w:highlight w:val="cyan"/>
              </w:rPr>
            </w:pPr>
            <w:r w:rsidRPr="008F2A75">
              <w:rPr>
                <w:rFonts w:ascii="Calibri" w:hAnsi="Calibri"/>
                <w:sz w:val="20"/>
                <w:szCs w:val="20"/>
                <w:highlight w:val="cyan"/>
              </w:rPr>
              <w:t>This proposal is dropped.</w:t>
            </w:r>
          </w:p>
          <w:p w:rsidR="000C2407" w:rsidRDefault="000C2407" w:rsidP="000C2407">
            <w:pPr>
              <w:spacing w:after="0" w:line="240" w:lineRule="auto"/>
              <w:rPr>
                <w:rFonts w:ascii="Calibri" w:hAnsi="Calibri"/>
                <w:sz w:val="20"/>
                <w:szCs w:val="20"/>
              </w:rPr>
            </w:pPr>
            <w:r w:rsidRPr="008F2A75">
              <w:rPr>
                <w:rFonts w:ascii="Calibri" w:hAnsi="Calibri"/>
                <w:sz w:val="20"/>
                <w:szCs w:val="20"/>
                <w:highlight w:val="cyan"/>
              </w:rPr>
              <w:t>Ticket is closed.</w:t>
            </w:r>
            <w:r>
              <w:rPr>
                <w:rFonts w:ascii="Calibri" w:hAnsi="Calibri"/>
                <w:sz w:val="20"/>
                <w:szCs w:val="20"/>
              </w:rPr>
              <w:t xml:space="preserve"> </w:t>
            </w:r>
          </w:p>
        </w:tc>
      </w:tr>
      <w:tr w:rsidR="00CC3DF5" w:rsidRPr="00D10C37" w:rsidTr="00612B69">
        <w:trPr>
          <w:trHeight w:val="400"/>
        </w:trPr>
        <w:tc>
          <w:tcPr>
            <w:tcW w:w="709" w:type="dxa"/>
            <w:shd w:val="clear" w:color="auto" w:fill="00B0F0"/>
            <w:vAlign w:val="bottom"/>
          </w:tcPr>
          <w:p w:rsidR="00CC3DF5" w:rsidRPr="00D10C37" w:rsidRDefault="00306B4A" w:rsidP="006703BB">
            <w:pPr>
              <w:rPr>
                <w:rFonts w:ascii="Calibri" w:hAnsi="Calibri" w:cs="Arial"/>
                <w:color w:val="0000FF"/>
                <w:sz w:val="20"/>
                <w:szCs w:val="20"/>
                <w:u w:val="single"/>
              </w:rPr>
            </w:pPr>
            <w:hyperlink r:id="rId17" w:tooltip="View ticket" w:history="1">
              <w:r w:rsidR="00CC3DF5" w:rsidRPr="00D10C37">
                <w:rPr>
                  <w:rStyle w:val="Hyperlink"/>
                  <w:rFonts w:ascii="Calibri" w:hAnsi="Calibri"/>
                  <w:sz w:val="20"/>
                  <w:szCs w:val="20"/>
                </w:rPr>
                <w:t>#85</w:t>
              </w:r>
            </w:hyperlink>
          </w:p>
        </w:tc>
        <w:tc>
          <w:tcPr>
            <w:tcW w:w="3827" w:type="dxa"/>
            <w:shd w:val="clear" w:color="auto" w:fill="auto"/>
          </w:tcPr>
          <w:p w:rsidR="00CC3DF5" w:rsidRPr="00D10C37" w:rsidRDefault="00CC3DF5" w:rsidP="00A6333B">
            <w:pPr>
              <w:spacing w:after="0" w:line="240" w:lineRule="auto"/>
              <w:rPr>
                <w:rFonts w:ascii="Calibri" w:hAnsi="Calibri"/>
                <w:sz w:val="20"/>
                <w:szCs w:val="20"/>
              </w:rPr>
            </w:pPr>
            <w:r>
              <w:rPr>
                <w:rFonts w:ascii="Calibri" w:hAnsi="Calibri"/>
                <w:sz w:val="20"/>
                <w:szCs w:val="20"/>
              </w:rPr>
              <w:t>new GUI with vic</w:t>
            </w:r>
            <w:r w:rsidRPr="00D10C37">
              <w:rPr>
                <w:rFonts w:ascii="Calibri" w:hAnsi="Calibri"/>
                <w:sz w:val="20"/>
                <w:szCs w:val="20"/>
              </w:rPr>
              <w:t xml:space="preserve">tim in the </w:t>
            </w:r>
            <w:proofErr w:type="spellStart"/>
            <w:r w:rsidRPr="00D10C37">
              <w:rPr>
                <w:rFonts w:ascii="Calibri" w:hAnsi="Calibri"/>
                <w:sz w:val="20"/>
                <w:szCs w:val="20"/>
              </w:rPr>
              <w:t>center</w:t>
            </w:r>
            <w:proofErr w:type="spellEnd"/>
            <w:r w:rsidRPr="00D10C37">
              <w:rPr>
                <w:rFonts w:ascii="Calibri" w:hAnsi="Calibri"/>
                <w:sz w:val="20"/>
                <w:szCs w:val="20"/>
              </w:rPr>
              <w:t xml:space="preserve"> and interferers </w:t>
            </w:r>
            <w:r>
              <w:rPr>
                <w:rFonts w:ascii="Calibri" w:hAnsi="Calibri"/>
                <w:sz w:val="20"/>
                <w:szCs w:val="20"/>
              </w:rPr>
              <w:t>around</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To be investigated further.</w:t>
            </w:r>
          </w:p>
        </w:tc>
        <w:tc>
          <w:tcPr>
            <w:tcW w:w="4110" w:type="dxa"/>
            <w:shd w:val="clear" w:color="auto" w:fill="auto"/>
          </w:tcPr>
          <w:p w:rsidR="00CC3DF5" w:rsidRDefault="000C2407" w:rsidP="00A6333B">
            <w:pPr>
              <w:spacing w:after="0" w:line="240" w:lineRule="auto"/>
              <w:rPr>
                <w:rFonts w:ascii="Calibri" w:hAnsi="Calibri"/>
                <w:sz w:val="20"/>
                <w:szCs w:val="20"/>
              </w:rPr>
            </w:pPr>
            <w:r>
              <w:rPr>
                <w:rFonts w:ascii="Calibri" w:hAnsi="Calibri"/>
                <w:sz w:val="20"/>
                <w:szCs w:val="20"/>
              </w:rPr>
              <w:t xml:space="preserve">STG decided that </w:t>
            </w:r>
            <w:r w:rsidRPr="000C2407">
              <w:rPr>
                <w:rFonts w:ascii="Calibri" w:hAnsi="Calibri"/>
                <w:sz w:val="20"/>
                <w:szCs w:val="20"/>
              </w:rPr>
              <w:t xml:space="preserve">the </w:t>
            </w:r>
            <w:r>
              <w:rPr>
                <w:rFonts w:ascii="Calibri" w:hAnsi="Calibri"/>
                <w:sz w:val="20"/>
                <w:szCs w:val="20"/>
              </w:rPr>
              <w:t>s</w:t>
            </w:r>
            <w:r w:rsidRPr="000C2407">
              <w:rPr>
                <w:rFonts w:ascii="Calibri" w:hAnsi="Calibri"/>
                <w:sz w:val="20"/>
                <w:szCs w:val="20"/>
              </w:rPr>
              <w:t>cenario outline display</w:t>
            </w:r>
            <w:r>
              <w:rPr>
                <w:rFonts w:ascii="Calibri" w:hAnsi="Calibri"/>
                <w:sz w:val="20"/>
                <w:szCs w:val="20"/>
              </w:rPr>
              <w:t xml:space="preserve"> should contain the option of selected the VLR or VLT as centre point</w:t>
            </w:r>
            <w:r w:rsidRPr="000C2407">
              <w:rPr>
                <w:rFonts w:ascii="Calibri" w:hAnsi="Calibri"/>
                <w:sz w:val="20"/>
                <w:szCs w:val="20"/>
              </w:rPr>
              <w:t xml:space="preserve"> (requires the points coordinate to be kept in memory)</w:t>
            </w:r>
          </w:p>
          <w:p w:rsidR="000C2407" w:rsidRDefault="000C2407" w:rsidP="00A6333B">
            <w:pPr>
              <w:spacing w:after="0" w:line="240" w:lineRule="auto"/>
              <w:rPr>
                <w:rFonts w:ascii="Calibri" w:hAnsi="Calibri"/>
                <w:sz w:val="20"/>
                <w:szCs w:val="20"/>
              </w:rPr>
            </w:pPr>
            <w:r>
              <w:rPr>
                <w:rFonts w:ascii="Calibri" w:hAnsi="Calibri"/>
                <w:sz w:val="20"/>
                <w:szCs w:val="20"/>
              </w:rPr>
              <w:t>It is only a display matter, and the actual coordinate calculation should not be changed (i.e. not dependent on the setting).</w:t>
            </w:r>
          </w:p>
          <w:p w:rsidR="000C2407" w:rsidRDefault="000C2407" w:rsidP="00A6333B">
            <w:pPr>
              <w:spacing w:after="0" w:line="240" w:lineRule="auto"/>
              <w:rPr>
                <w:rFonts w:ascii="Calibri" w:hAnsi="Calibri"/>
                <w:sz w:val="20"/>
                <w:szCs w:val="20"/>
              </w:rPr>
            </w:pPr>
            <w:r>
              <w:rPr>
                <w:noProof/>
                <w:lang w:eastAsia="en-GB"/>
              </w:rPr>
              <w:drawing>
                <wp:inline distT="0" distB="0" distL="0" distR="0" wp14:anchorId="383A2CD7" wp14:editId="2AD70149">
                  <wp:extent cx="2154169" cy="13146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160236" cy="1318380"/>
                          </a:xfrm>
                          <a:prstGeom prst="rect">
                            <a:avLst/>
                          </a:prstGeom>
                        </pic:spPr>
                      </pic:pic>
                    </a:graphicData>
                  </a:graphic>
                </wp:inline>
              </w:drawing>
            </w:r>
          </w:p>
          <w:p w:rsidR="000C2407" w:rsidRDefault="000C2407" w:rsidP="00A6333B">
            <w:pPr>
              <w:spacing w:after="0" w:line="240" w:lineRule="auto"/>
              <w:rPr>
                <w:rFonts w:ascii="Calibri" w:hAnsi="Calibri"/>
                <w:sz w:val="20"/>
                <w:szCs w:val="20"/>
              </w:rPr>
            </w:pPr>
          </w:p>
          <w:p w:rsidR="000C2407" w:rsidRDefault="000C2407" w:rsidP="00A6333B">
            <w:pPr>
              <w:spacing w:after="0" w:line="240" w:lineRule="auto"/>
              <w:rPr>
                <w:rFonts w:ascii="Calibri" w:hAnsi="Calibri"/>
                <w:sz w:val="20"/>
                <w:szCs w:val="20"/>
              </w:rPr>
            </w:pPr>
          </w:p>
        </w:tc>
      </w:tr>
      <w:tr w:rsidR="00CC3DF5" w:rsidRPr="00D10C37" w:rsidTr="00612B69">
        <w:trPr>
          <w:trHeight w:val="400"/>
        </w:trPr>
        <w:tc>
          <w:tcPr>
            <w:tcW w:w="709" w:type="dxa"/>
            <w:shd w:val="clear" w:color="auto" w:fill="D9D9D9"/>
            <w:vAlign w:val="bottom"/>
          </w:tcPr>
          <w:p w:rsidR="00CC3DF5" w:rsidRPr="00D10C37" w:rsidRDefault="00306B4A" w:rsidP="006703BB">
            <w:pPr>
              <w:rPr>
                <w:rFonts w:ascii="Calibri" w:hAnsi="Calibri" w:cs="Arial"/>
                <w:color w:val="0000FF"/>
                <w:sz w:val="20"/>
                <w:szCs w:val="20"/>
                <w:u w:val="single"/>
              </w:rPr>
            </w:pPr>
            <w:hyperlink r:id="rId19" w:tooltip="View ticket" w:history="1">
              <w:r w:rsidR="00CC3DF5" w:rsidRPr="00714DA8">
                <w:rPr>
                  <w:rStyle w:val="Hyperlink"/>
                  <w:rFonts w:ascii="Calibri" w:hAnsi="Calibri" w:cs="Arial"/>
                  <w:sz w:val="20"/>
                  <w:szCs w:val="20"/>
                </w:rPr>
                <w:t>#632</w:t>
              </w:r>
            </w:hyperlink>
          </w:p>
        </w:tc>
        <w:tc>
          <w:tcPr>
            <w:tcW w:w="3827" w:type="dxa"/>
            <w:shd w:val="clear" w:color="auto" w:fill="auto"/>
          </w:tcPr>
          <w:p w:rsidR="00CC3DF5" w:rsidRPr="00D10C37" w:rsidRDefault="00CC3DF5" w:rsidP="00A6333B">
            <w:pPr>
              <w:spacing w:after="0" w:line="240" w:lineRule="auto"/>
              <w:rPr>
                <w:rFonts w:ascii="Calibri" w:hAnsi="Calibri"/>
                <w:sz w:val="20"/>
                <w:szCs w:val="20"/>
              </w:rPr>
            </w:pPr>
            <w:r w:rsidRPr="00D10C37">
              <w:rPr>
                <w:rFonts w:ascii="Calibri" w:hAnsi="Calibri"/>
                <w:sz w:val="20"/>
                <w:szCs w:val="20"/>
              </w:rPr>
              <w:t>CR: having more than one frequency for the wanted signal (i.e. like multiplexer for broadcaster)</w:t>
            </w:r>
          </w:p>
        </w:tc>
        <w:tc>
          <w:tcPr>
            <w:tcW w:w="1986" w:type="dxa"/>
            <w:shd w:val="clear" w:color="auto" w:fill="FFC000"/>
          </w:tcPr>
          <w:p w:rsidR="00CC3DF5" w:rsidRDefault="00CC3DF5" w:rsidP="00A6333B">
            <w:pPr>
              <w:spacing w:after="0" w:line="240" w:lineRule="auto"/>
              <w:rPr>
                <w:rFonts w:ascii="Calibri" w:hAnsi="Calibri"/>
                <w:sz w:val="20"/>
                <w:szCs w:val="20"/>
              </w:rPr>
            </w:pPr>
            <w:r>
              <w:rPr>
                <w:rFonts w:ascii="Calibri" w:hAnsi="Calibri"/>
                <w:sz w:val="20"/>
                <w:szCs w:val="20"/>
              </w:rPr>
              <w:t>Not for the 2012 budget. open</w:t>
            </w:r>
          </w:p>
        </w:tc>
        <w:tc>
          <w:tcPr>
            <w:tcW w:w="4110" w:type="dxa"/>
            <w:shd w:val="clear" w:color="auto" w:fill="auto"/>
          </w:tcPr>
          <w:p w:rsidR="008F2CAE" w:rsidRPr="008F2A75" w:rsidRDefault="008F2CAE" w:rsidP="008F2CAE">
            <w:pPr>
              <w:spacing w:after="0" w:line="240" w:lineRule="auto"/>
              <w:rPr>
                <w:rFonts w:ascii="Calibri" w:hAnsi="Calibri"/>
                <w:sz w:val="20"/>
                <w:szCs w:val="20"/>
                <w:highlight w:val="cyan"/>
              </w:rPr>
            </w:pPr>
            <w:r w:rsidRPr="008F2A75">
              <w:rPr>
                <w:rFonts w:ascii="Calibri" w:hAnsi="Calibri"/>
                <w:sz w:val="20"/>
                <w:szCs w:val="20"/>
                <w:highlight w:val="cyan"/>
              </w:rPr>
              <w:t xml:space="preserve">No contribution has been received. Ticket would need more specification to be addressed. </w:t>
            </w:r>
          </w:p>
          <w:p w:rsidR="00CC3DF5" w:rsidRDefault="008F2CAE" w:rsidP="008F2CAE">
            <w:pPr>
              <w:spacing w:after="0" w:line="240" w:lineRule="auto"/>
              <w:rPr>
                <w:rFonts w:ascii="Calibri" w:hAnsi="Calibri"/>
                <w:sz w:val="20"/>
                <w:szCs w:val="20"/>
              </w:rPr>
            </w:pPr>
            <w:r w:rsidRPr="008F2A75">
              <w:rPr>
                <w:rFonts w:ascii="Calibri" w:hAnsi="Calibri"/>
                <w:sz w:val="20"/>
                <w:szCs w:val="20"/>
                <w:highlight w:val="cyan"/>
              </w:rPr>
              <w:t>Ticket is closed.</w:t>
            </w:r>
          </w:p>
        </w:tc>
      </w:tr>
      <w:tr w:rsidR="00CC3DF5" w:rsidRPr="00D10C37" w:rsidTr="00612B69">
        <w:trPr>
          <w:trHeight w:val="400"/>
        </w:trPr>
        <w:tc>
          <w:tcPr>
            <w:tcW w:w="709" w:type="dxa"/>
            <w:shd w:val="clear" w:color="auto" w:fill="D9D9D9"/>
            <w:vAlign w:val="bottom"/>
          </w:tcPr>
          <w:p w:rsidR="00CC3DF5" w:rsidRPr="00D10C37" w:rsidRDefault="00306B4A" w:rsidP="006703BB">
            <w:pPr>
              <w:rPr>
                <w:rFonts w:ascii="Calibri" w:hAnsi="Calibri" w:cs="Arial"/>
                <w:color w:val="0000FF"/>
                <w:sz w:val="20"/>
                <w:szCs w:val="20"/>
                <w:u w:val="single"/>
              </w:rPr>
            </w:pPr>
            <w:hyperlink r:id="rId20" w:tooltip="View ticket" w:history="1">
              <w:r w:rsidR="00CC3DF5" w:rsidRPr="00232C7D">
                <w:rPr>
                  <w:rStyle w:val="Hyperlink"/>
                  <w:rFonts w:ascii="Calibri" w:hAnsi="Calibri" w:cs="Arial"/>
                  <w:sz w:val="20"/>
                  <w:szCs w:val="20"/>
                </w:rPr>
                <w:t>#139</w:t>
              </w:r>
            </w:hyperlink>
          </w:p>
        </w:tc>
        <w:tc>
          <w:tcPr>
            <w:tcW w:w="3827" w:type="dxa"/>
          </w:tcPr>
          <w:p w:rsidR="00CC3DF5" w:rsidRPr="00D10C37" w:rsidRDefault="00CC3DF5" w:rsidP="00A6333B">
            <w:pPr>
              <w:spacing w:after="0" w:line="240" w:lineRule="auto"/>
              <w:rPr>
                <w:rFonts w:ascii="Calibri" w:hAnsi="Calibri"/>
                <w:sz w:val="20"/>
                <w:szCs w:val="20"/>
              </w:rPr>
            </w:pPr>
            <w:r w:rsidRPr="00D10C37">
              <w:rPr>
                <w:rFonts w:ascii="Calibri" w:hAnsi="Calibri"/>
                <w:sz w:val="20"/>
                <w:szCs w:val="20"/>
              </w:rPr>
              <w:t>P1546 - propagation model consistency check</w:t>
            </w:r>
          </w:p>
        </w:tc>
        <w:tc>
          <w:tcPr>
            <w:tcW w:w="1986" w:type="dxa"/>
            <w:shd w:val="clear" w:color="auto" w:fill="FFC000"/>
          </w:tcPr>
          <w:p w:rsidR="00CC3DF5" w:rsidRPr="00D10C37" w:rsidRDefault="00CC3DF5" w:rsidP="00A6333B">
            <w:pPr>
              <w:spacing w:after="0" w:line="240" w:lineRule="auto"/>
              <w:rPr>
                <w:rFonts w:ascii="Calibri" w:hAnsi="Calibri"/>
                <w:sz w:val="20"/>
                <w:szCs w:val="20"/>
              </w:rPr>
            </w:pPr>
            <w:r>
              <w:rPr>
                <w:rFonts w:ascii="Calibri" w:hAnsi="Calibri"/>
                <w:sz w:val="20"/>
                <w:szCs w:val="20"/>
              </w:rPr>
              <w:t>See ticket #615</w:t>
            </w:r>
          </w:p>
        </w:tc>
        <w:tc>
          <w:tcPr>
            <w:tcW w:w="4110" w:type="dxa"/>
            <w:shd w:val="clear" w:color="auto" w:fill="auto"/>
          </w:tcPr>
          <w:p w:rsidR="00CC3DF5" w:rsidRDefault="00B963E6" w:rsidP="00A6333B">
            <w:pPr>
              <w:spacing w:after="0" w:line="240" w:lineRule="auto"/>
              <w:rPr>
                <w:rFonts w:ascii="Calibri" w:hAnsi="Calibri"/>
                <w:sz w:val="20"/>
                <w:szCs w:val="20"/>
              </w:rPr>
            </w:pPr>
            <w:r>
              <w:rPr>
                <w:rFonts w:ascii="Calibri" w:hAnsi="Calibri"/>
                <w:sz w:val="20"/>
                <w:szCs w:val="20"/>
              </w:rPr>
              <w:t>See Ticket #615</w:t>
            </w:r>
          </w:p>
        </w:tc>
      </w:tr>
      <w:tr w:rsidR="00CC3DF5" w:rsidRPr="00B30067" w:rsidTr="00612B69">
        <w:trPr>
          <w:trHeight w:val="400"/>
        </w:trPr>
        <w:tc>
          <w:tcPr>
            <w:tcW w:w="709" w:type="dxa"/>
            <w:shd w:val="clear" w:color="auto" w:fill="auto"/>
            <w:vAlign w:val="center"/>
          </w:tcPr>
          <w:p w:rsidR="00CC3DF5" w:rsidRPr="00B30067" w:rsidRDefault="00306B4A" w:rsidP="006703BB">
            <w:pPr>
              <w:spacing w:before="240"/>
              <w:rPr>
                <w:rFonts w:ascii="Calibri" w:hAnsi="Calibri" w:cs="Calibri"/>
                <w:color w:val="000000"/>
                <w:sz w:val="20"/>
                <w:szCs w:val="20"/>
              </w:rPr>
            </w:pPr>
            <w:hyperlink r:id="rId21" w:tooltip="View ticket" w:history="1">
              <w:r w:rsidR="00CC3DF5" w:rsidRPr="00B30067">
                <w:rPr>
                  <w:rStyle w:val="Hyperlink"/>
                  <w:rFonts w:ascii="Calibri" w:hAnsi="Calibri" w:cs="Calibri"/>
                  <w:sz w:val="20"/>
                  <w:szCs w:val="20"/>
                </w:rPr>
                <w:t>#847</w:t>
              </w:r>
            </w:hyperlink>
          </w:p>
        </w:tc>
        <w:tc>
          <w:tcPr>
            <w:tcW w:w="3827" w:type="dxa"/>
          </w:tcPr>
          <w:p w:rsidR="00CC3DF5" w:rsidRPr="00B30067" w:rsidRDefault="00CC3DF5" w:rsidP="00A6333B">
            <w:pPr>
              <w:spacing w:after="0" w:line="240" w:lineRule="auto"/>
              <w:rPr>
                <w:rFonts w:ascii="Calibri" w:hAnsi="Calibri" w:cs="Calibri"/>
                <w:sz w:val="20"/>
                <w:szCs w:val="20"/>
              </w:rPr>
            </w:pPr>
            <w:r w:rsidRPr="00B30067">
              <w:rPr>
                <w:rFonts w:ascii="Calibri" w:hAnsi="Calibri" w:cs="Calibri"/>
                <w:sz w:val="20"/>
                <w:szCs w:val="20"/>
              </w:rPr>
              <w:t xml:space="preserve">ICE configurations results should be saved into the workspace </w:t>
            </w:r>
          </w:p>
        </w:tc>
        <w:tc>
          <w:tcPr>
            <w:tcW w:w="1986" w:type="dxa"/>
            <w:shd w:val="clear" w:color="auto" w:fill="FFC000"/>
          </w:tcPr>
          <w:p w:rsidR="00CC3DF5" w:rsidRPr="00B30067" w:rsidRDefault="00CC3DF5" w:rsidP="00A6333B">
            <w:pPr>
              <w:spacing w:after="0" w:line="240" w:lineRule="auto"/>
              <w:rPr>
                <w:rFonts w:ascii="Calibri" w:hAnsi="Calibri" w:cs="Calibri"/>
                <w:sz w:val="20"/>
                <w:szCs w:val="20"/>
              </w:rPr>
            </w:pPr>
            <w:r>
              <w:rPr>
                <w:rFonts w:ascii="Calibri" w:hAnsi="Calibri" w:cs="Calibri"/>
                <w:sz w:val="20"/>
                <w:szCs w:val="20"/>
              </w:rPr>
              <w:t>Low priority 2013 budget</w:t>
            </w:r>
          </w:p>
        </w:tc>
        <w:tc>
          <w:tcPr>
            <w:tcW w:w="4110" w:type="dxa"/>
            <w:shd w:val="clear" w:color="auto" w:fill="auto"/>
          </w:tcPr>
          <w:p w:rsidR="00CC3DF5" w:rsidRDefault="00DA2216" w:rsidP="00DA2216">
            <w:pPr>
              <w:spacing w:after="0" w:line="240" w:lineRule="auto"/>
              <w:rPr>
                <w:rFonts w:ascii="Calibri" w:hAnsi="Calibri" w:cs="Calibri"/>
                <w:sz w:val="20"/>
                <w:szCs w:val="20"/>
              </w:rPr>
            </w:pPr>
            <w:r>
              <w:rPr>
                <w:rFonts w:ascii="Calibri" w:hAnsi="Calibri" w:cs="Calibri"/>
                <w:sz w:val="20"/>
                <w:szCs w:val="20"/>
              </w:rPr>
              <w:t>STG32 considered that saving the results of the ICE panel is not needed and that saving the configuration of the ICE panel was confusing for the user. Therefore STG 32 decided that the ICE configuration panel should not be saved in the workspace.</w:t>
            </w:r>
          </w:p>
          <w:p w:rsidR="00DA2216" w:rsidRDefault="00DA2216" w:rsidP="00DA2216">
            <w:pPr>
              <w:spacing w:after="0" w:line="240" w:lineRule="auto"/>
              <w:rPr>
                <w:rFonts w:ascii="Calibri" w:hAnsi="Calibri" w:cs="Calibri"/>
                <w:sz w:val="20"/>
                <w:szCs w:val="20"/>
              </w:rPr>
            </w:pPr>
            <w:r>
              <w:rPr>
                <w:noProof/>
                <w:lang w:eastAsia="en-GB"/>
              </w:rPr>
              <w:drawing>
                <wp:inline distT="0" distB="0" distL="0" distR="0" wp14:anchorId="26A21D89" wp14:editId="3453CC6A">
                  <wp:extent cx="3551013" cy="321336"/>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549338" cy="321184"/>
                          </a:xfrm>
                          <a:prstGeom prst="rect">
                            <a:avLst/>
                          </a:prstGeom>
                        </pic:spPr>
                      </pic:pic>
                    </a:graphicData>
                  </a:graphic>
                </wp:inline>
              </w:drawing>
            </w:r>
          </w:p>
          <w:p w:rsidR="00DA2216" w:rsidRDefault="00DA2216" w:rsidP="00DA2216">
            <w:pPr>
              <w:spacing w:after="0" w:line="240" w:lineRule="auto"/>
              <w:rPr>
                <w:rFonts w:ascii="Calibri" w:hAnsi="Calibri" w:cs="Calibri"/>
                <w:sz w:val="20"/>
                <w:szCs w:val="20"/>
              </w:rPr>
            </w:pPr>
          </w:p>
          <w:p w:rsidR="00DA2216" w:rsidRDefault="00DA2216" w:rsidP="00DA2216">
            <w:pPr>
              <w:spacing w:after="0" w:line="240" w:lineRule="auto"/>
              <w:rPr>
                <w:rFonts w:ascii="Calibri" w:hAnsi="Calibri" w:cs="Calibri"/>
                <w:sz w:val="20"/>
                <w:szCs w:val="20"/>
              </w:rPr>
            </w:pPr>
            <w:r>
              <w:rPr>
                <w:rFonts w:ascii="Calibri" w:hAnsi="Calibri" w:cs="Calibri"/>
                <w:sz w:val="20"/>
                <w:szCs w:val="20"/>
              </w:rPr>
              <w:t>However, the configuration and the results have to be saveable for the report generation only.</w:t>
            </w:r>
          </w:p>
          <w:p w:rsidR="00DA2216" w:rsidRDefault="00DA2216" w:rsidP="00DA2216">
            <w:pPr>
              <w:spacing w:after="0" w:line="240" w:lineRule="auto"/>
              <w:rPr>
                <w:rFonts w:ascii="Calibri" w:hAnsi="Calibri" w:cs="Calibri"/>
                <w:sz w:val="20"/>
                <w:szCs w:val="20"/>
              </w:rPr>
            </w:pPr>
            <w:r>
              <w:rPr>
                <w:noProof/>
                <w:lang w:eastAsia="en-GB"/>
              </w:rPr>
              <w:drawing>
                <wp:inline distT="0" distB="0" distL="0" distR="0" wp14:anchorId="0DD5C877" wp14:editId="5D783B6B">
                  <wp:extent cx="2121550" cy="121876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124341" cy="1220367"/>
                          </a:xfrm>
                          <a:prstGeom prst="rect">
                            <a:avLst/>
                          </a:prstGeom>
                        </pic:spPr>
                      </pic:pic>
                    </a:graphicData>
                  </a:graphic>
                </wp:inline>
              </w:drawing>
            </w:r>
          </w:p>
          <w:p w:rsidR="00DA2216" w:rsidRDefault="00DA2216" w:rsidP="00DA2216">
            <w:pPr>
              <w:spacing w:after="0" w:line="240" w:lineRule="auto"/>
              <w:rPr>
                <w:rFonts w:ascii="Calibri" w:hAnsi="Calibri" w:cs="Calibri"/>
                <w:sz w:val="20"/>
                <w:szCs w:val="20"/>
              </w:rPr>
            </w:pPr>
            <w:r>
              <w:rPr>
                <w:rFonts w:ascii="Calibri" w:hAnsi="Calibri" w:cs="Calibri"/>
                <w:sz w:val="20"/>
                <w:szCs w:val="20"/>
              </w:rPr>
              <w:t>Note that there is a bug in the “signals used in calculation” and the order of “next”</w:t>
            </w:r>
          </w:p>
          <w:p w:rsidR="00DA2216" w:rsidRDefault="00DA2216" w:rsidP="00DA2216">
            <w:pPr>
              <w:spacing w:after="0" w:line="240" w:lineRule="auto"/>
              <w:rPr>
                <w:rFonts w:ascii="Calibri" w:hAnsi="Calibri" w:cs="Calibri"/>
                <w:sz w:val="20"/>
                <w:szCs w:val="20"/>
              </w:rPr>
            </w:pPr>
          </w:p>
        </w:tc>
      </w:tr>
      <w:tr w:rsidR="00CC3DF5" w:rsidRPr="00B30067" w:rsidTr="00612B69">
        <w:trPr>
          <w:trHeight w:val="400"/>
        </w:trPr>
        <w:tc>
          <w:tcPr>
            <w:tcW w:w="709" w:type="dxa"/>
            <w:shd w:val="clear" w:color="auto" w:fill="auto"/>
            <w:vAlign w:val="center"/>
          </w:tcPr>
          <w:p w:rsidR="00CC3DF5" w:rsidRPr="00B30067" w:rsidRDefault="00306B4A" w:rsidP="006703BB">
            <w:pPr>
              <w:spacing w:before="240"/>
              <w:rPr>
                <w:rFonts w:ascii="Calibri" w:hAnsi="Calibri" w:cs="Calibri"/>
                <w:color w:val="000000"/>
                <w:sz w:val="20"/>
                <w:szCs w:val="20"/>
              </w:rPr>
            </w:pPr>
            <w:hyperlink r:id="rId24" w:tooltip="View ticket" w:history="1">
              <w:r w:rsidR="00CC3DF5" w:rsidRPr="00B30067">
                <w:rPr>
                  <w:rStyle w:val="Hyperlink"/>
                  <w:rFonts w:ascii="Calibri" w:hAnsi="Calibri" w:cs="Calibri"/>
                  <w:sz w:val="20"/>
                  <w:szCs w:val="20"/>
                </w:rPr>
                <w:t>#846</w:t>
              </w:r>
            </w:hyperlink>
          </w:p>
        </w:tc>
        <w:tc>
          <w:tcPr>
            <w:tcW w:w="3827" w:type="dxa"/>
            <w:shd w:val="clear" w:color="auto" w:fill="auto"/>
          </w:tcPr>
          <w:p w:rsidR="00CC3DF5" w:rsidRPr="00B30067" w:rsidRDefault="00CC3DF5" w:rsidP="00A6333B">
            <w:pPr>
              <w:spacing w:after="0" w:line="240" w:lineRule="auto"/>
              <w:rPr>
                <w:rFonts w:ascii="Calibri" w:hAnsi="Calibri" w:cs="Calibri"/>
                <w:sz w:val="20"/>
                <w:szCs w:val="20"/>
              </w:rPr>
            </w:pPr>
            <w:r w:rsidRPr="00B30067">
              <w:rPr>
                <w:rFonts w:ascii="Calibri" w:hAnsi="Calibri" w:cs="Calibri"/>
                <w:sz w:val="20"/>
                <w:szCs w:val="20"/>
              </w:rPr>
              <w:t xml:space="preserve">Integrate the location probability post processing plugin into SEAMCAT </w:t>
            </w:r>
          </w:p>
        </w:tc>
        <w:tc>
          <w:tcPr>
            <w:tcW w:w="1986" w:type="dxa"/>
            <w:shd w:val="clear" w:color="auto" w:fill="FFC000"/>
          </w:tcPr>
          <w:p w:rsidR="00CC3DF5" w:rsidRDefault="00CC3DF5" w:rsidP="00A6333B">
            <w:pPr>
              <w:spacing w:after="0" w:line="240" w:lineRule="auto"/>
              <w:rPr>
                <w:rFonts w:ascii="Calibri" w:hAnsi="Calibri" w:cs="Calibri"/>
                <w:sz w:val="20"/>
                <w:szCs w:val="20"/>
              </w:rPr>
            </w:pPr>
            <w:r>
              <w:rPr>
                <w:rFonts w:ascii="Calibri" w:hAnsi="Calibri" w:cs="Calibri"/>
                <w:sz w:val="20"/>
                <w:szCs w:val="20"/>
              </w:rPr>
              <w:t xml:space="preserve">STG agree to have a 3D graphic in 2D and agree on the concept of plotting pixel mapping. </w:t>
            </w:r>
          </w:p>
          <w:p w:rsidR="00CC3DF5" w:rsidRDefault="00CC3DF5" w:rsidP="00A6333B">
            <w:pPr>
              <w:spacing w:after="0" w:line="240" w:lineRule="auto"/>
              <w:rPr>
                <w:rFonts w:ascii="Calibri" w:hAnsi="Calibri" w:cs="Calibri"/>
                <w:sz w:val="20"/>
                <w:szCs w:val="20"/>
              </w:rPr>
            </w:pPr>
            <w:r>
              <w:rPr>
                <w:rFonts w:ascii="Calibri" w:hAnsi="Calibri" w:cs="Calibri"/>
                <w:sz w:val="20"/>
                <w:szCs w:val="20"/>
              </w:rPr>
              <w:t>Drafting activity to define what data is to be presented:</w:t>
            </w:r>
          </w:p>
          <w:p w:rsidR="00CC3DF5" w:rsidRDefault="00CC3DF5" w:rsidP="00A6333B">
            <w:pPr>
              <w:spacing w:after="0" w:line="240" w:lineRule="auto"/>
              <w:rPr>
                <w:rFonts w:ascii="Calibri" w:hAnsi="Calibri" w:cs="Calibri"/>
                <w:sz w:val="20"/>
                <w:szCs w:val="20"/>
              </w:rPr>
            </w:pPr>
            <w:r>
              <w:rPr>
                <w:rFonts w:ascii="Calibri" w:hAnsi="Calibri" w:cs="Calibri"/>
                <w:sz w:val="20"/>
                <w:szCs w:val="20"/>
              </w:rPr>
              <w:t>1- Location probability</w:t>
            </w:r>
          </w:p>
          <w:p w:rsidR="00CC3DF5" w:rsidRDefault="00CC3DF5" w:rsidP="00A6333B">
            <w:pPr>
              <w:spacing w:after="0" w:line="240" w:lineRule="auto"/>
              <w:rPr>
                <w:rFonts w:ascii="Calibri" w:hAnsi="Calibri" w:cs="Calibri"/>
                <w:sz w:val="20"/>
                <w:szCs w:val="20"/>
              </w:rPr>
            </w:pPr>
            <w:r>
              <w:rPr>
                <w:rFonts w:ascii="Calibri" w:hAnsi="Calibri" w:cs="Calibri"/>
                <w:sz w:val="20"/>
                <w:szCs w:val="20"/>
              </w:rPr>
              <w:t>2- interference probability</w:t>
            </w:r>
          </w:p>
          <w:p w:rsidR="00CC3DF5" w:rsidRDefault="00CC3DF5" w:rsidP="00A6333B">
            <w:pPr>
              <w:spacing w:after="0" w:line="240" w:lineRule="auto"/>
              <w:rPr>
                <w:rFonts w:ascii="Calibri" w:hAnsi="Calibri" w:cs="Calibri"/>
                <w:sz w:val="20"/>
                <w:szCs w:val="20"/>
              </w:rPr>
            </w:pPr>
            <w:r>
              <w:rPr>
                <w:rFonts w:ascii="Calibri" w:hAnsi="Calibri" w:cs="Calibri"/>
                <w:sz w:val="20"/>
                <w:szCs w:val="20"/>
              </w:rPr>
              <w:t>3- calculated C/I</w:t>
            </w:r>
          </w:p>
          <w:p w:rsidR="00CC3DF5" w:rsidRDefault="00CC3DF5" w:rsidP="00A6333B">
            <w:pPr>
              <w:spacing w:after="0" w:line="240" w:lineRule="auto"/>
              <w:rPr>
                <w:rFonts w:ascii="Calibri" w:hAnsi="Calibri" w:cs="Calibri"/>
                <w:sz w:val="20"/>
                <w:szCs w:val="20"/>
              </w:rPr>
            </w:pPr>
            <w:r>
              <w:rPr>
                <w:rFonts w:ascii="Calibri" w:hAnsi="Calibri" w:cs="Calibri"/>
                <w:sz w:val="20"/>
                <w:szCs w:val="20"/>
              </w:rPr>
              <w:t>4- further output to be discussed</w:t>
            </w:r>
          </w:p>
          <w:p w:rsidR="00CC3DF5" w:rsidRPr="00B30067" w:rsidRDefault="00CC3DF5" w:rsidP="00A6333B">
            <w:pPr>
              <w:spacing w:after="0" w:line="240" w:lineRule="auto"/>
              <w:rPr>
                <w:rFonts w:ascii="Calibri" w:hAnsi="Calibri" w:cs="Calibri"/>
                <w:sz w:val="20"/>
                <w:szCs w:val="20"/>
              </w:rPr>
            </w:pPr>
            <w:r>
              <w:rPr>
                <w:rFonts w:ascii="Calibri" w:hAnsi="Calibri" w:cs="Calibri"/>
                <w:sz w:val="20"/>
                <w:szCs w:val="20"/>
              </w:rPr>
              <w:t>To be for the 2013 budget or 2012 if possible</w:t>
            </w:r>
          </w:p>
        </w:tc>
        <w:tc>
          <w:tcPr>
            <w:tcW w:w="4110" w:type="dxa"/>
            <w:shd w:val="clear" w:color="auto" w:fill="auto"/>
          </w:tcPr>
          <w:p w:rsidR="00CC3DF5" w:rsidRDefault="009A0D76" w:rsidP="00A6333B">
            <w:pPr>
              <w:spacing w:after="0" w:line="240" w:lineRule="auto"/>
              <w:rPr>
                <w:rFonts w:ascii="Calibri" w:hAnsi="Calibri" w:cs="Calibri"/>
                <w:sz w:val="20"/>
                <w:szCs w:val="20"/>
              </w:rPr>
            </w:pPr>
            <w:r>
              <w:rPr>
                <w:rFonts w:ascii="Calibri" w:hAnsi="Calibri" w:cs="Calibri"/>
                <w:sz w:val="20"/>
                <w:szCs w:val="20"/>
              </w:rPr>
              <w:t>STG decided that it is not useful to hard code the existing post-processing plugin into SEAMCAT (redundancy in the work) but acknowledge the need to improve the portability of the post-processing plugin.</w:t>
            </w:r>
          </w:p>
          <w:p w:rsidR="009A0D76" w:rsidRDefault="009A0D76" w:rsidP="009A0D76">
            <w:pPr>
              <w:pStyle w:val="ListParagraph"/>
              <w:numPr>
                <w:ilvl w:val="0"/>
                <w:numId w:val="1"/>
              </w:numPr>
              <w:spacing w:after="0" w:line="240" w:lineRule="auto"/>
              <w:rPr>
                <w:rFonts w:ascii="Calibri" w:hAnsi="Calibri" w:cs="Calibri"/>
                <w:sz w:val="20"/>
                <w:szCs w:val="20"/>
              </w:rPr>
            </w:pPr>
            <w:r>
              <w:rPr>
                <w:rFonts w:ascii="Calibri" w:hAnsi="Calibri" w:cs="Calibri"/>
                <w:sz w:val="20"/>
                <w:szCs w:val="20"/>
              </w:rPr>
              <w:t xml:space="preserve">a PPP </w:t>
            </w:r>
            <w:r w:rsidR="00231AE1">
              <w:rPr>
                <w:rFonts w:ascii="Calibri" w:hAnsi="Calibri" w:cs="Calibri"/>
                <w:sz w:val="20"/>
                <w:szCs w:val="20"/>
              </w:rPr>
              <w:t>should be a</w:t>
            </w:r>
            <w:r>
              <w:rPr>
                <w:rFonts w:ascii="Calibri" w:hAnsi="Calibri" w:cs="Calibri"/>
                <w:sz w:val="20"/>
                <w:szCs w:val="20"/>
              </w:rPr>
              <w:t>dded to a workspace</w:t>
            </w:r>
          </w:p>
          <w:p w:rsidR="009A0D76" w:rsidRDefault="009A0D76" w:rsidP="009A0D76">
            <w:pPr>
              <w:pStyle w:val="ListParagraph"/>
              <w:numPr>
                <w:ilvl w:val="0"/>
                <w:numId w:val="1"/>
              </w:numPr>
              <w:spacing w:after="0" w:line="240" w:lineRule="auto"/>
              <w:rPr>
                <w:rFonts w:ascii="Calibri" w:hAnsi="Calibri" w:cs="Calibri"/>
                <w:sz w:val="20"/>
                <w:szCs w:val="20"/>
              </w:rPr>
            </w:pPr>
            <w:r>
              <w:rPr>
                <w:rFonts w:ascii="Calibri" w:hAnsi="Calibri" w:cs="Calibri"/>
                <w:sz w:val="20"/>
                <w:szCs w:val="20"/>
              </w:rPr>
              <w:t>A PPP i</w:t>
            </w:r>
            <w:r w:rsidR="00231AE1">
              <w:rPr>
                <w:rFonts w:ascii="Calibri" w:hAnsi="Calibri" w:cs="Calibri"/>
                <w:sz w:val="20"/>
                <w:szCs w:val="20"/>
              </w:rPr>
              <w:t>s to be embedded in a workspace for sharing workspaces</w:t>
            </w:r>
          </w:p>
          <w:p w:rsidR="00231AE1" w:rsidRDefault="00231AE1" w:rsidP="009A0D76">
            <w:pPr>
              <w:pStyle w:val="ListParagraph"/>
              <w:numPr>
                <w:ilvl w:val="0"/>
                <w:numId w:val="1"/>
              </w:numPr>
              <w:spacing w:after="0" w:line="240" w:lineRule="auto"/>
              <w:rPr>
                <w:rFonts w:ascii="Calibri" w:hAnsi="Calibri" w:cs="Calibri"/>
                <w:sz w:val="20"/>
                <w:szCs w:val="20"/>
              </w:rPr>
            </w:pPr>
            <w:r>
              <w:rPr>
                <w:rFonts w:ascii="Calibri" w:hAnsi="Calibri" w:cs="Calibri"/>
                <w:sz w:val="20"/>
                <w:szCs w:val="20"/>
              </w:rPr>
              <w:t>The PPP tab should accept has many PPP possible. Therefore the use of 2 lists:</w:t>
            </w:r>
          </w:p>
          <w:p w:rsidR="00231AE1" w:rsidRPr="00231AE1" w:rsidRDefault="00231AE1" w:rsidP="00231AE1">
            <w:pPr>
              <w:pStyle w:val="ListParagraph"/>
              <w:numPr>
                <w:ilvl w:val="1"/>
                <w:numId w:val="1"/>
              </w:numPr>
              <w:spacing w:after="0" w:line="240" w:lineRule="auto"/>
              <w:rPr>
                <w:rFonts w:ascii="Calibri" w:hAnsi="Calibri" w:cs="Calibri"/>
                <w:sz w:val="20"/>
                <w:szCs w:val="20"/>
              </w:rPr>
            </w:pPr>
            <w:r w:rsidRPr="00231AE1">
              <w:rPr>
                <w:rFonts w:ascii="Calibri" w:hAnsi="Calibri" w:cs="Calibri"/>
                <w:sz w:val="20"/>
                <w:szCs w:val="20"/>
                <w:u w:val="single"/>
              </w:rPr>
              <w:t>Activated PPP</w:t>
            </w:r>
            <w:r>
              <w:rPr>
                <w:rFonts w:ascii="Calibri" w:hAnsi="Calibri" w:cs="Calibri"/>
                <w:sz w:val="20"/>
                <w:szCs w:val="20"/>
              </w:rPr>
              <w:t>: allow the configuration of the PPP</w:t>
            </w:r>
          </w:p>
          <w:p w:rsidR="00231AE1" w:rsidRDefault="00231AE1" w:rsidP="00231AE1">
            <w:pPr>
              <w:pStyle w:val="ListParagraph"/>
              <w:numPr>
                <w:ilvl w:val="1"/>
                <w:numId w:val="1"/>
              </w:numPr>
              <w:spacing w:after="0" w:line="240" w:lineRule="auto"/>
              <w:rPr>
                <w:rFonts w:ascii="Calibri" w:hAnsi="Calibri" w:cs="Calibri"/>
                <w:sz w:val="20"/>
                <w:szCs w:val="20"/>
              </w:rPr>
            </w:pPr>
            <w:r w:rsidRPr="00231AE1">
              <w:rPr>
                <w:rFonts w:ascii="Calibri" w:hAnsi="Calibri" w:cs="Calibri"/>
                <w:sz w:val="20"/>
                <w:szCs w:val="20"/>
                <w:u w:val="single"/>
              </w:rPr>
              <w:t>Inactivated PPP</w:t>
            </w:r>
            <w:r>
              <w:rPr>
                <w:rFonts w:ascii="Calibri" w:hAnsi="Calibri" w:cs="Calibri"/>
                <w:sz w:val="20"/>
                <w:szCs w:val="20"/>
              </w:rPr>
              <w:t>: does not allow configuration of PPP</w:t>
            </w:r>
          </w:p>
          <w:p w:rsidR="00231AE1" w:rsidRDefault="00231AE1" w:rsidP="00231AE1">
            <w:pPr>
              <w:pStyle w:val="ListParagraph"/>
              <w:numPr>
                <w:ilvl w:val="1"/>
                <w:numId w:val="1"/>
              </w:numPr>
              <w:spacing w:after="0" w:line="240" w:lineRule="auto"/>
              <w:rPr>
                <w:rFonts w:ascii="Calibri" w:hAnsi="Calibri" w:cs="Calibri"/>
                <w:sz w:val="20"/>
                <w:szCs w:val="20"/>
              </w:rPr>
            </w:pPr>
            <w:r w:rsidRPr="00231AE1">
              <w:rPr>
                <w:rFonts w:ascii="Calibri" w:hAnsi="Calibri" w:cs="Calibri"/>
                <w:sz w:val="20"/>
                <w:szCs w:val="20"/>
              </w:rPr>
              <w:t xml:space="preserve">Allow moving PPP from active list to inactive list </w:t>
            </w:r>
            <w:r>
              <w:rPr>
                <w:rFonts w:ascii="Calibri" w:hAnsi="Calibri" w:cs="Calibri"/>
                <w:sz w:val="20"/>
                <w:szCs w:val="20"/>
              </w:rPr>
              <w:t>functionality (i.e. Add &gt;&gt;, &lt;&lt;remove)</w:t>
            </w:r>
          </w:p>
          <w:p w:rsidR="005663A7" w:rsidRDefault="005663A7" w:rsidP="00231AE1">
            <w:pPr>
              <w:pStyle w:val="ListParagraph"/>
              <w:numPr>
                <w:ilvl w:val="1"/>
                <w:numId w:val="1"/>
              </w:numPr>
              <w:spacing w:after="0" w:line="240" w:lineRule="auto"/>
              <w:rPr>
                <w:rFonts w:ascii="Calibri" w:hAnsi="Calibri" w:cs="Calibri"/>
                <w:sz w:val="20"/>
                <w:szCs w:val="20"/>
              </w:rPr>
            </w:pPr>
            <w:r>
              <w:rPr>
                <w:rFonts w:ascii="Calibri" w:hAnsi="Calibri" w:cs="Calibri"/>
                <w:sz w:val="20"/>
                <w:szCs w:val="20"/>
              </w:rPr>
              <w:t>In the active list, sequential execution of the PPP (allow move up and down button to switch the order of execution)</w:t>
            </w:r>
          </w:p>
          <w:p w:rsidR="00231AE1" w:rsidRPr="00231AE1" w:rsidRDefault="005663A7" w:rsidP="00231AE1">
            <w:pPr>
              <w:spacing w:after="0" w:line="240" w:lineRule="auto"/>
              <w:jc w:val="center"/>
              <w:rPr>
                <w:rFonts w:ascii="Calibri" w:hAnsi="Calibri" w:cs="Calibri"/>
                <w:sz w:val="20"/>
                <w:szCs w:val="20"/>
              </w:rPr>
            </w:pPr>
            <w:r>
              <w:rPr>
                <w:noProof/>
                <w:lang w:eastAsia="en-GB"/>
              </w:rPr>
              <w:lastRenderedPageBreak/>
              <w:drawing>
                <wp:inline distT="0" distB="0" distL="0" distR="0" wp14:anchorId="701FE631" wp14:editId="12CEDF6A">
                  <wp:extent cx="2293756" cy="201953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295116" cy="2020731"/>
                          </a:xfrm>
                          <a:prstGeom prst="rect">
                            <a:avLst/>
                          </a:prstGeom>
                        </pic:spPr>
                      </pic:pic>
                    </a:graphicData>
                  </a:graphic>
                </wp:inline>
              </w:drawing>
            </w:r>
          </w:p>
          <w:p w:rsidR="00231AE1" w:rsidRDefault="00231AE1" w:rsidP="00231AE1">
            <w:pPr>
              <w:pStyle w:val="ListParagraph"/>
              <w:numPr>
                <w:ilvl w:val="0"/>
                <w:numId w:val="1"/>
              </w:numPr>
              <w:spacing w:after="0" w:line="240" w:lineRule="auto"/>
              <w:rPr>
                <w:rFonts w:ascii="Calibri" w:hAnsi="Calibri" w:cs="Calibri"/>
                <w:sz w:val="20"/>
                <w:szCs w:val="20"/>
              </w:rPr>
            </w:pPr>
            <w:r>
              <w:rPr>
                <w:rFonts w:ascii="Calibri" w:hAnsi="Calibri" w:cs="Calibri"/>
                <w:sz w:val="20"/>
                <w:szCs w:val="20"/>
              </w:rPr>
              <w:t>Move current configuration to the PPP tab</w:t>
            </w:r>
          </w:p>
          <w:p w:rsidR="00231AE1" w:rsidRDefault="00231AE1" w:rsidP="00231AE1">
            <w:pPr>
              <w:pStyle w:val="ListParagraph"/>
              <w:spacing w:after="0" w:line="240" w:lineRule="auto"/>
              <w:rPr>
                <w:rFonts w:ascii="Calibri" w:hAnsi="Calibri" w:cs="Calibri"/>
                <w:sz w:val="20"/>
                <w:szCs w:val="20"/>
              </w:rPr>
            </w:pPr>
            <w:r>
              <w:rPr>
                <w:noProof/>
                <w:lang w:eastAsia="en-GB"/>
              </w:rPr>
              <w:drawing>
                <wp:inline distT="0" distB="0" distL="0" distR="0" wp14:anchorId="255D917E" wp14:editId="11A35A28">
                  <wp:extent cx="1739043" cy="759061"/>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1739695" cy="759345"/>
                          </a:xfrm>
                          <a:prstGeom prst="rect">
                            <a:avLst/>
                          </a:prstGeom>
                        </pic:spPr>
                      </pic:pic>
                    </a:graphicData>
                  </a:graphic>
                </wp:inline>
              </w:drawing>
            </w:r>
          </w:p>
          <w:p w:rsidR="00231AE1" w:rsidRDefault="00231AE1" w:rsidP="00231AE1">
            <w:pPr>
              <w:pStyle w:val="ListParagraph"/>
              <w:numPr>
                <w:ilvl w:val="0"/>
                <w:numId w:val="1"/>
              </w:numPr>
              <w:spacing w:after="0" w:line="240" w:lineRule="auto"/>
              <w:rPr>
                <w:rFonts w:ascii="Calibri" w:hAnsi="Calibri" w:cs="Calibri"/>
                <w:sz w:val="20"/>
                <w:szCs w:val="20"/>
              </w:rPr>
            </w:pPr>
            <w:r>
              <w:rPr>
                <w:rFonts w:ascii="Calibri" w:hAnsi="Calibri" w:cs="Calibri"/>
                <w:sz w:val="20"/>
                <w:szCs w:val="20"/>
              </w:rPr>
              <w:t>Consider “Built-in” library from STG (i.e. collection of .jar PP received by STG and approved)</w:t>
            </w:r>
          </w:p>
          <w:p w:rsidR="00231AE1" w:rsidRDefault="00231AE1" w:rsidP="00231AE1">
            <w:pPr>
              <w:spacing w:after="0" w:line="240" w:lineRule="auto"/>
              <w:rPr>
                <w:rFonts w:ascii="Calibri" w:hAnsi="Calibri" w:cs="Calibri"/>
                <w:sz w:val="20"/>
                <w:szCs w:val="20"/>
              </w:rPr>
            </w:pPr>
          </w:p>
          <w:p w:rsidR="00231AE1" w:rsidRPr="00231AE1" w:rsidRDefault="00231AE1" w:rsidP="00231AE1">
            <w:pPr>
              <w:spacing w:after="0" w:line="240" w:lineRule="auto"/>
              <w:rPr>
                <w:rFonts w:ascii="Calibri" w:hAnsi="Calibri" w:cs="Calibri"/>
                <w:sz w:val="20"/>
                <w:szCs w:val="20"/>
              </w:rPr>
            </w:pPr>
            <w:r>
              <w:rPr>
                <w:rFonts w:ascii="Calibri" w:hAnsi="Calibri" w:cs="Calibri"/>
                <w:sz w:val="20"/>
                <w:szCs w:val="20"/>
              </w:rPr>
              <w:t>See Ticket xx for the new interface (developer side) of PPP</w:t>
            </w:r>
          </w:p>
          <w:p w:rsidR="00231AE1" w:rsidRDefault="00231AE1" w:rsidP="00231AE1">
            <w:pPr>
              <w:pStyle w:val="ListParagraph"/>
              <w:spacing w:after="0" w:line="240" w:lineRule="auto"/>
              <w:rPr>
                <w:rFonts w:ascii="Calibri" w:hAnsi="Calibri" w:cs="Calibri"/>
                <w:sz w:val="20"/>
                <w:szCs w:val="20"/>
              </w:rPr>
            </w:pPr>
          </w:p>
          <w:p w:rsidR="00231AE1" w:rsidRPr="009A0D76" w:rsidRDefault="00231AE1" w:rsidP="00231AE1">
            <w:pPr>
              <w:pStyle w:val="ListParagraph"/>
              <w:spacing w:after="0" w:line="240" w:lineRule="auto"/>
              <w:rPr>
                <w:rFonts w:ascii="Calibri" w:hAnsi="Calibri" w:cs="Calibri"/>
                <w:sz w:val="20"/>
                <w:szCs w:val="20"/>
              </w:rPr>
            </w:pPr>
          </w:p>
        </w:tc>
      </w:tr>
      <w:tr w:rsidR="00CC3DF5" w:rsidRPr="00B30067" w:rsidTr="00612B69">
        <w:trPr>
          <w:trHeight w:val="400"/>
        </w:trPr>
        <w:tc>
          <w:tcPr>
            <w:tcW w:w="709" w:type="dxa"/>
            <w:vAlign w:val="center"/>
          </w:tcPr>
          <w:p w:rsidR="00CC3DF5" w:rsidRPr="00B30067" w:rsidRDefault="00306B4A" w:rsidP="006703BB">
            <w:pPr>
              <w:spacing w:before="240"/>
              <w:rPr>
                <w:rFonts w:ascii="Calibri" w:hAnsi="Calibri" w:cs="Calibri"/>
                <w:color w:val="000000"/>
                <w:sz w:val="20"/>
                <w:szCs w:val="20"/>
              </w:rPr>
            </w:pPr>
            <w:hyperlink r:id="rId27" w:tooltip="View ticket" w:history="1">
              <w:r w:rsidR="00CC3DF5" w:rsidRPr="00B30067">
                <w:rPr>
                  <w:rStyle w:val="Hyperlink"/>
                  <w:rFonts w:ascii="Calibri" w:hAnsi="Calibri" w:cs="Calibri"/>
                  <w:sz w:val="20"/>
                  <w:szCs w:val="20"/>
                </w:rPr>
                <w:t>#843</w:t>
              </w:r>
            </w:hyperlink>
          </w:p>
        </w:tc>
        <w:tc>
          <w:tcPr>
            <w:tcW w:w="3827" w:type="dxa"/>
            <w:shd w:val="clear" w:color="auto" w:fill="auto"/>
          </w:tcPr>
          <w:p w:rsidR="00CC3DF5" w:rsidRPr="00B30067" w:rsidRDefault="00CC3DF5" w:rsidP="00A6333B">
            <w:pPr>
              <w:spacing w:after="0" w:line="240" w:lineRule="auto"/>
              <w:rPr>
                <w:rFonts w:ascii="Calibri" w:hAnsi="Calibri" w:cs="Calibri"/>
                <w:sz w:val="20"/>
                <w:szCs w:val="20"/>
              </w:rPr>
            </w:pPr>
            <w:r w:rsidRPr="00B30067">
              <w:rPr>
                <w:rFonts w:ascii="Calibri" w:hAnsi="Calibri" w:cs="Calibri"/>
                <w:sz w:val="20"/>
                <w:szCs w:val="20"/>
              </w:rPr>
              <w:t xml:space="preserve">output information on the </w:t>
            </w:r>
            <w:proofErr w:type="spellStart"/>
            <w:r w:rsidRPr="00B30067">
              <w:rPr>
                <w:rFonts w:ascii="Calibri" w:hAnsi="Calibri" w:cs="Calibri"/>
                <w:sz w:val="20"/>
                <w:szCs w:val="20"/>
              </w:rPr>
              <w:t>Rsimu</w:t>
            </w:r>
            <w:proofErr w:type="spellEnd"/>
            <w:r w:rsidRPr="00B30067">
              <w:rPr>
                <w:rFonts w:ascii="Calibri" w:hAnsi="Calibri" w:cs="Calibri"/>
                <w:sz w:val="20"/>
                <w:szCs w:val="20"/>
              </w:rPr>
              <w:t xml:space="preserve"> need improvement </w:t>
            </w:r>
          </w:p>
        </w:tc>
        <w:tc>
          <w:tcPr>
            <w:tcW w:w="1986" w:type="dxa"/>
            <w:shd w:val="clear" w:color="auto" w:fill="FFC000"/>
          </w:tcPr>
          <w:p w:rsidR="00CC3DF5" w:rsidRDefault="00CC3DF5" w:rsidP="00A6333B">
            <w:pPr>
              <w:spacing w:after="0" w:line="240" w:lineRule="auto"/>
              <w:rPr>
                <w:rFonts w:ascii="Calibri" w:hAnsi="Calibri" w:cs="Calibri"/>
                <w:sz w:val="20"/>
                <w:szCs w:val="20"/>
              </w:rPr>
            </w:pPr>
            <w:r>
              <w:rPr>
                <w:rFonts w:ascii="Calibri" w:hAnsi="Calibri" w:cs="Calibri"/>
                <w:sz w:val="20"/>
                <w:szCs w:val="20"/>
              </w:rPr>
              <w:t>To be done during 2012</w:t>
            </w:r>
          </w:p>
          <w:p w:rsidR="00CC3DF5" w:rsidRPr="00B30067" w:rsidRDefault="00CC3DF5" w:rsidP="00A6333B">
            <w:pPr>
              <w:spacing w:after="0" w:line="240" w:lineRule="auto"/>
              <w:rPr>
                <w:rFonts w:ascii="Calibri" w:hAnsi="Calibri" w:cs="Calibri"/>
                <w:sz w:val="20"/>
                <w:szCs w:val="20"/>
              </w:rPr>
            </w:pPr>
            <w:r>
              <w:rPr>
                <w:rFonts w:ascii="Calibri" w:hAnsi="Calibri" w:cs="Calibri"/>
                <w:sz w:val="20"/>
                <w:szCs w:val="20"/>
              </w:rPr>
              <w:t>Use the term “Not applicable”</w:t>
            </w:r>
          </w:p>
        </w:tc>
        <w:tc>
          <w:tcPr>
            <w:tcW w:w="4110" w:type="dxa"/>
            <w:shd w:val="clear" w:color="auto" w:fill="auto"/>
          </w:tcPr>
          <w:p w:rsidR="00CC3DF5" w:rsidRDefault="00756339" w:rsidP="00A6333B">
            <w:pPr>
              <w:spacing w:after="0" w:line="240" w:lineRule="auto"/>
              <w:rPr>
                <w:rFonts w:ascii="Calibri" w:hAnsi="Calibri" w:cs="Calibri"/>
                <w:sz w:val="20"/>
                <w:szCs w:val="20"/>
              </w:rPr>
            </w:pPr>
            <w:r>
              <w:rPr>
                <w:rFonts w:ascii="Calibri" w:hAnsi="Calibri" w:cs="Calibri"/>
                <w:sz w:val="20"/>
                <w:szCs w:val="20"/>
              </w:rPr>
              <w:t>To be fixed in the 2013 budget</w:t>
            </w:r>
          </w:p>
        </w:tc>
      </w:tr>
      <w:tr w:rsidR="00CC3DF5" w:rsidRPr="00B30067" w:rsidTr="00612B69">
        <w:trPr>
          <w:trHeight w:val="400"/>
        </w:trPr>
        <w:tc>
          <w:tcPr>
            <w:tcW w:w="709" w:type="dxa"/>
            <w:vAlign w:val="center"/>
          </w:tcPr>
          <w:p w:rsidR="00CC3DF5" w:rsidRPr="00B30067" w:rsidRDefault="00306B4A" w:rsidP="006703BB">
            <w:pPr>
              <w:spacing w:before="240"/>
              <w:rPr>
                <w:rFonts w:ascii="Calibri" w:hAnsi="Calibri" w:cs="Calibri"/>
                <w:color w:val="000000"/>
                <w:sz w:val="20"/>
                <w:szCs w:val="20"/>
              </w:rPr>
            </w:pPr>
            <w:hyperlink r:id="rId28" w:tooltip="View ticket" w:history="1">
              <w:r w:rsidR="00CC3DF5" w:rsidRPr="00B30067">
                <w:rPr>
                  <w:rStyle w:val="Hyperlink"/>
                  <w:rFonts w:ascii="Calibri" w:hAnsi="Calibri" w:cs="Calibri"/>
                  <w:sz w:val="20"/>
                  <w:szCs w:val="20"/>
                </w:rPr>
                <w:t>#836</w:t>
              </w:r>
            </w:hyperlink>
          </w:p>
        </w:tc>
        <w:tc>
          <w:tcPr>
            <w:tcW w:w="3827" w:type="dxa"/>
            <w:shd w:val="clear" w:color="auto" w:fill="auto"/>
          </w:tcPr>
          <w:p w:rsidR="00CC3DF5" w:rsidRPr="00B30067" w:rsidRDefault="00CC3DF5" w:rsidP="00A6333B">
            <w:pPr>
              <w:spacing w:after="0" w:line="240" w:lineRule="auto"/>
              <w:rPr>
                <w:rFonts w:ascii="Calibri" w:hAnsi="Calibri" w:cs="Calibri"/>
                <w:sz w:val="20"/>
                <w:szCs w:val="20"/>
              </w:rPr>
            </w:pPr>
            <w:r w:rsidRPr="00B30067">
              <w:rPr>
                <w:rFonts w:ascii="Calibri" w:hAnsi="Calibri" w:cs="Calibri"/>
                <w:sz w:val="20"/>
                <w:szCs w:val="20"/>
              </w:rPr>
              <w:t xml:space="preserve">icon of children dialog window to be harmonise with parent dialog window </w:t>
            </w:r>
          </w:p>
        </w:tc>
        <w:tc>
          <w:tcPr>
            <w:tcW w:w="1986" w:type="dxa"/>
            <w:shd w:val="clear" w:color="auto" w:fill="FFC000"/>
          </w:tcPr>
          <w:p w:rsidR="00CC3DF5" w:rsidRPr="00B30067" w:rsidRDefault="00CC3DF5" w:rsidP="00A6333B">
            <w:pPr>
              <w:spacing w:after="0" w:line="240" w:lineRule="auto"/>
              <w:rPr>
                <w:rFonts w:ascii="Calibri" w:hAnsi="Calibri" w:cs="Calibri"/>
                <w:sz w:val="20"/>
                <w:szCs w:val="20"/>
              </w:rPr>
            </w:pPr>
            <w:r>
              <w:rPr>
                <w:rFonts w:ascii="Calibri" w:hAnsi="Calibri" w:cs="Calibri"/>
                <w:sz w:val="20"/>
                <w:szCs w:val="20"/>
              </w:rPr>
              <w:t>Nice to have. Should be minor in the budget.</w:t>
            </w:r>
          </w:p>
        </w:tc>
        <w:tc>
          <w:tcPr>
            <w:tcW w:w="4110" w:type="dxa"/>
            <w:shd w:val="clear" w:color="auto" w:fill="auto"/>
          </w:tcPr>
          <w:p w:rsidR="00CC3DF5" w:rsidRDefault="00756339" w:rsidP="00A6333B">
            <w:pPr>
              <w:spacing w:after="0" w:line="240" w:lineRule="auto"/>
              <w:rPr>
                <w:rFonts w:ascii="Calibri" w:hAnsi="Calibri" w:cs="Calibri"/>
                <w:sz w:val="20"/>
                <w:szCs w:val="20"/>
              </w:rPr>
            </w:pPr>
            <w:r>
              <w:rPr>
                <w:rFonts w:ascii="Calibri" w:hAnsi="Calibri" w:cs="Calibri"/>
                <w:sz w:val="20"/>
                <w:szCs w:val="20"/>
              </w:rPr>
              <w:t>Only nice to have and to be done when time/budget allows</w:t>
            </w:r>
          </w:p>
        </w:tc>
      </w:tr>
      <w:tr w:rsidR="00CC3DF5" w:rsidRPr="00B30067" w:rsidTr="00612B69">
        <w:trPr>
          <w:trHeight w:val="400"/>
        </w:trPr>
        <w:tc>
          <w:tcPr>
            <w:tcW w:w="709" w:type="dxa"/>
            <w:shd w:val="clear" w:color="auto" w:fill="auto"/>
            <w:vAlign w:val="center"/>
          </w:tcPr>
          <w:p w:rsidR="00CC3DF5" w:rsidRPr="00B30067" w:rsidRDefault="00306B4A" w:rsidP="006703BB">
            <w:pPr>
              <w:spacing w:before="240"/>
              <w:rPr>
                <w:rFonts w:ascii="Calibri" w:hAnsi="Calibri" w:cs="Calibri"/>
                <w:color w:val="000000"/>
                <w:sz w:val="20"/>
                <w:szCs w:val="20"/>
              </w:rPr>
            </w:pPr>
            <w:hyperlink r:id="rId29" w:tooltip="View ticket" w:history="1">
              <w:r w:rsidR="00CC3DF5" w:rsidRPr="00B30067">
                <w:rPr>
                  <w:rStyle w:val="Hyperlink"/>
                  <w:rFonts w:ascii="Calibri" w:hAnsi="Calibri" w:cs="Calibri"/>
                  <w:sz w:val="20"/>
                  <w:szCs w:val="20"/>
                </w:rPr>
                <w:t>#809</w:t>
              </w:r>
            </w:hyperlink>
          </w:p>
        </w:tc>
        <w:tc>
          <w:tcPr>
            <w:tcW w:w="3827" w:type="dxa"/>
            <w:shd w:val="clear" w:color="auto" w:fill="auto"/>
          </w:tcPr>
          <w:p w:rsidR="00CC3DF5" w:rsidRPr="00B30067" w:rsidRDefault="00CC3DF5" w:rsidP="00A6333B">
            <w:pPr>
              <w:spacing w:after="0" w:line="240" w:lineRule="auto"/>
              <w:rPr>
                <w:rFonts w:ascii="Calibri" w:hAnsi="Calibri" w:cs="Calibri"/>
                <w:sz w:val="20"/>
                <w:szCs w:val="20"/>
              </w:rPr>
            </w:pPr>
            <w:r w:rsidRPr="00B30067">
              <w:rPr>
                <w:rFonts w:ascii="Calibri" w:hAnsi="Calibri" w:cs="Calibri"/>
                <w:sz w:val="20"/>
                <w:szCs w:val="20"/>
              </w:rPr>
              <w:t xml:space="preserve">Implementation of LDC and LBT within SEAMCAT </w:t>
            </w:r>
          </w:p>
        </w:tc>
        <w:tc>
          <w:tcPr>
            <w:tcW w:w="1986" w:type="dxa"/>
            <w:shd w:val="clear" w:color="auto" w:fill="FFC000"/>
          </w:tcPr>
          <w:p w:rsidR="00CC3DF5" w:rsidRDefault="00CC3DF5" w:rsidP="00A6333B">
            <w:pPr>
              <w:spacing w:after="0" w:line="240" w:lineRule="auto"/>
              <w:rPr>
                <w:rFonts w:ascii="Calibri" w:hAnsi="Calibri" w:cs="Calibri"/>
                <w:sz w:val="20"/>
                <w:szCs w:val="20"/>
              </w:rPr>
            </w:pPr>
            <w:r>
              <w:rPr>
                <w:rFonts w:ascii="Calibri" w:hAnsi="Calibri" w:cs="Calibri"/>
                <w:sz w:val="20"/>
                <w:szCs w:val="20"/>
              </w:rPr>
              <w:t>STG agreed to implement a solution for duty cycle:</w:t>
            </w:r>
          </w:p>
          <w:p w:rsidR="00CC3DF5" w:rsidRDefault="00CC3DF5" w:rsidP="00A6333B">
            <w:pPr>
              <w:spacing w:after="0" w:line="240" w:lineRule="auto"/>
              <w:rPr>
                <w:rFonts w:ascii="Calibri" w:hAnsi="Calibri" w:cs="Calibri"/>
                <w:sz w:val="20"/>
                <w:szCs w:val="20"/>
              </w:rPr>
            </w:pPr>
            <w:r>
              <w:rPr>
                <w:rFonts w:ascii="Calibri" w:hAnsi="Calibri" w:cs="Calibri"/>
                <w:sz w:val="20"/>
                <w:szCs w:val="20"/>
              </w:rPr>
              <w:t xml:space="preserve">For mode “None” the user can set the number of transmitter and a </w:t>
            </w:r>
            <w:r w:rsidRPr="000034C6">
              <w:rPr>
                <w:rFonts w:ascii="Calibri" w:hAnsi="Calibri" w:cs="Calibri"/>
                <w:sz w:val="20"/>
                <w:szCs w:val="20"/>
                <w:u w:val="single"/>
              </w:rPr>
              <w:t>new field</w:t>
            </w:r>
            <w:r>
              <w:rPr>
                <w:rFonts w:ascii="Calibri" w:hAnsi="Calibri" w:cs="Calibri"/>
                <w:sz w:val="20"/>
                <w:szCs w:val="20"/>
              </w:rPr>
              <w:t xml:space="preserve"> called “duty cycle” (percentage) will determine the probability that a </w:t>
            </w:r>
            <w:proofErr w:type="spellStart"/>
            <w:r>
              <w:rPr>
                <w:rFonts w:ascii="Calibri" w:hAnsi="Calibri" w:cs="Calibri"/>
                <w:sz w:val="20"/>
                <w:szCs w:val="20"/>
              </w:rPr>
              <w:t>Tx</w:t>
            </w:r>
            <w:proofErr w:type="spellEnd"/>
            <w:r>
              <w:rPr>
                <w:rFonts w:ascii="Calibri" w:hAnsi="Calibri" w:cs="Calibri"/>
                <w:sz w:val="20"/>
                <w:szCs w:val="20"/>
              </w:rPr>
              <w:t xml:space="preserve"> is active (i.e. transmitting desired power) or inactive (i.e. transmitting -1000 </w:t>
            </w:r>
            <w:proofErr w:type="spellStart"/>
            <w:r>
              <w:rPr>
                <w:rFonts w:ascii="Calibri" w:hAnsi="Calibri" w:cs="Calibri"/>
                <w:sz w:val="20"/>
                <w:szCs w:val="20"/>
              </w:rPr>
              <w:t>dBm</w:t>
            </w:r>
            <w:proofErr w:type="spellEnd"/>
            <w:r>
              <w:rPr>
                <w:rFonts w:ascii="Calibri" w:hAnsi="Calibri" w:cs="Calibri"/>
                <w:sz w:val="20"/>
                <w:szCs w:val="20"/>
              </w:rPr>
              <w:t>).</w:t>
            </w:r>
          </w:p>
          <w:p w:rsidR="00CC3DF5" w:rsidRPr="00B30067" w:rsidRDefault="00CC3DF5" w:rsidP="00A6333B">
            <w:pPr>
              <w:spacing w:after="0" w:line="240" w:lineRule="auto"/>
              <w:rPr>
                <w:rFonts w:ascii="Calibri" w:hAnsi="Calibri" w:cs="Calibri"/>
                <w:sz w:val="20"/>
                <w:szCs w:val="20"/>
              </w:rPr>
            </w:pPr>
            <w:r>
              <w:rPr>
                <w:rFonts w:ascii="Calibri" w:hAnsi="Calibri" w:cs="Calibri"/>
                <w:sz w:val="20"/>
                <w:szCs w:val="20"/>
              </w:rPr>
              <w:t>We invite SE24 to confirm that this solution will satisfy their needs.</w:t>
            </w:r>
          </w:p>
        </w:tc>
        <w:tc>
          <w:tcPr>
            <w:tcW w:w="4110" w:type="dxa"/>
            <w:shd w:val="clear" w:color="auto" w:fill="auto"/>
          </w:tcPr>
          <w:p w:rsidR="00CC3DF5" w:rsidRDefault="00773776" w:rsidP="00A6333B">
            <w:pPr>
              <w:spacing w:after="0" w:line="240" w:lineRule="auto"/>
              <w:rPr>
                <w:rFonts w:ascii="Calibri" w:hAnsi="Calibri" w:cs="Calibri"/>
                <w:sz w:val="20"/>
                <w:szCs w:val="20"/>
              </w:rPr>
            </w:pPr>
            <w:r w:rsidRPr="008F2A75">
              <w:rPr>
                <w:rFonts w:ascii="Calibri" w:hAnsi="Calibri" w:cs="Calibri"/>
                <w:sz w:val="20"/>
                <w:szCs w:val="20"/>
                <w:highlight w:val="cyan"/>
              </w:rPr>
              <w:t xml:space="preserve">STG reviewed </w:t>
            </w:r>
            <w:proofErr w:type="gramStart"/>
            <w:r w:rsidRPr="008F2A75">
              <w:rPr>
                <w:rFonts w:ascii="Calibri" w:hAnsi="Calibri" w:cs="Calibri"/>
                <w:sz w:val="20"/>
                <w:szCs w:val="20"/>
                <w:highlight w:val="cyan"/>
              </w:rPr>
              <w:t>STG(</w:t>
            </w:r>
            <w:proofErr w:type="gramEnd"/>
            <w:r w:rsidRPr="008F2A75">
              <w:rPr>
                <w:rFonts w:ascii="Calibri" w:hAnsi="Calibri" w:cs="Calibri"/>
                <w:sz w:val="20"/>
                <w:szCs w:val="20"/>
                <w:highlight w:val="cyan"/>
              </w:rPr>
              <w:t>12)17. No action required. Ticket is closed.</w:t>
            </w:r>
          </w:p>
        </w:tc>
      </w:tr>
      <w:tr w:rsidR="00CC3DF5" w:rsidRPr="00B30067" w:rsidTr="00612B69">
        <w:trPr>
          <w:trHeight w:val="400"/>
        </w:trPr>
        <w:tc>
          <w:tcPr>
            <w:tcW w:w="709" w:type="dxa"/>
            <w:vAlign w:val="center"/>
          </w:tcPr>
          <w:p w:rsidR="00CC3DF5" w:rsidRPr="00B30067" w:rsidRDefault="00306B4A" w:rsidP="006703BB">
            <w:pPr>
              <w:spacing w:before="240"/>
              <w:rPr>
                <w:rFonts w:ascii="Calibri" w:hAnsi="Calibri" w:cs="Calibri"/>
                <w:color w:val="000000"/>
                <w:sz w:val="20"/>
                <w:szCs w:val="20"/>
              </w:rPr>
            </w:pPr>
            <w:hyperlink r:id="rId30" w:tooltip="View ticket" w:history="1">
              <w:r w:rsidR="00CC3DF5" w:rsidRPr="00B30067">
                <w:rPr>
                  <w:rStyle w:val="Hyperlink"/>
                  <w:rFonts w:ascii="Calibri" w:hAnsi="Calibri" w:cs="Calibri"/>
                  <w:sz w:val="20"/>
                  <w:szCs w:val="20"/>
                </w:rPr>
                <w:t>#808</w:t>
              </w:r>
            </w:hyperlink>
          </w:p>
        </w:tc>
        <w:tc>
          <w:tcPr>
            <w:tcW w:w="3827" w:type="dxa"/>
            <w:shd w:val="clear" w:color="auto" w:fill="auto"/>
          </w:tcPr>
          <w:p w:rsidR="00CC3DF5" w:rsidRPr="00B30067" w:rsidRDefault="00CC3DF5" w:rsidP="00A6333B">
            <w:pPr>
              <w:spacing w:after="0" w:line="240" w:lineRule="auto"/>
              <w:rPr>
                <w:rFonts w:ascii="Calibri" w:hAnsi="Calibri" w:cs="Calibri"/>
                <w:sz w:val="20"/>
                <w:szCs w:val="20"/>
              </w:rPr>
            </w:pPr>
            <w:r w:rsidRPr="00B30067">
              <w:rPr>
                <w:rFonts w:ascii="Calibri" w:hAnsi="Calibri" w:cs="Calibri"/>
                <w:sz w:val="20"/>
                <w:szCs w:val="20"/>
              </w:rPr>
              <w:t xml:space="preserve">possibility to have multiple victims </w:t>
            </w:r>
          </w:p>
        </w:tc>
        <w:tc>
          <w:tcPr>
            <w:tcW w:w="1986" w:type="dxa"/>
            <w:shd w:val="clear" w:color="auto" w:fill="FFC000"/>
          </w:tcPr>
          <w:p w:rsidR="00CC3DF5" w:rsidRPr="00B30067" w:rsidRDefault="00CC3DF5" w:rsidP="00A6333B">
            <w:pPr>
              <w:spacing w:after="0" w:line="240" w:lineRule="auto"/>
              <w:rPr>
                <w:rFonts w:ascii="Calibri" w:hAnsi="Calibri" w:cs="Calibri"/>
                <w:sz w:val="20"/>
                <w:szCs w:val="20"/>
              </w:rPr>
            </w:pPr>
            <w:r>
              <w:rPr>
                <w:rFonts w:ascii="Calibri" w:hAnsi="Calibri" w:cs="Calibri"/>
                <w:sz w:val="20"/>
                <w:szCs w:val="20"/>
              </w:rPr>
              <w:t>LS to be sent to PT1/SE40 for clarification  (to the list of people involved in the discussion)</w:t>
            </w:r>
          </w:p>
        </w:tc>
        <w:tc>
          <w:tcPr>
            <w:tcW w:w="4110" w:type="dxa"/>
            <w:shd w:val="clear" w:color="auto" w:fill="auto"/>
          </w:tcPr>
          <w:p w:rsidR="00773776" w:rsidRPr="008F2A75" w:rsidRDefault="00773776" w:rsidP="00773776">
            <w:pPr>
              <w:spacing w:after="0" w:line="240" w:lineRule="auto"/>
              <w:rPr>
                <w:rFonts w:ascii="Calibri" w:hAnsi="Calibri"/>
                <w:sz w:val="20"/>
                <w:szCs w:val="20"/>
                <w:highlight w:val="cyan"/>
              </w:rPr>
            </w:pPr>
            <w:r w:rsidRPr="008F2A75">
              <w:rPr>
                <w:rFonts w:ascii="Calibri" w:hAnsi="Calibri"/>
                <w:sz w:val="20"/>
                <w:szCs w:val="20"/>
                <w:highlight w:val="cyan"/>
              </w:rPr>
              <w:t xml:space="preserve">No contribution has been received since the creation of this ticket. Ticket would need more specification to be addressed. </w:t>
            </w:r>
          </w:p>
          <w:p w:rsidR="00CC3DF5" w:rsidRDefault="00773776" w:rsidP="00773776">
            <w:pPr>
              <w:spacing w:after="0" w:line="240" w:lineRule="auto"/>
              <w:rPr>
                <w:rFonts w:ascii="Calibri" w:hAnsi="Calibri" w:cs="Calibri"/>
                <w:sz w:val="20"/>
                <w:szCs w:val="20"/>
              </w:rPr>
            </w:pPr>
            <w:r w:rsidRPr="008F2A75">
              <w:rPr>
                <w:rFonts w:ascii="Calibri" w:hAnsi="Calibri"/>
                <w:sz w:val="20"/>
                <w:szCs w:val="20"/>
                <w:highlight w:val="cyan"/>
              </w:rPr>
              <w:t>Ticket is closed.</w:t>
            </w:r>
          </w:p>
        </w:tc>
      </w:tr>
      <w:tr w:rsidR="00CC3DF5" w:rsidRPr="00B30067" w:rsidTr="00612B69">
        <w:trPr>
          <w:trHeight w:val="400"/>
        </w:trPr>
        <w:tc>
          <w:tcPr>
            <w:tcW w:w="709" w:type="dxa"/>
            <w:shd w:val="clear" w:color="auto" w:fill="auto"/>
            <w:vAlign w:val="center"/>
          </w:tcPr>
          <w:p w:rsidR="00CC3DF5" w:rsidRPr="00B30067" w:rsidRDefault="00306B4A" w:rsidP="006703BB">
            <w:pPr>
              <w:spacing w:before="240"/>
              <w:rPr>
                <w:rFonts w:ascii="Calibri" w:hAnsi="Calibri" w:cs="Calibri"/>
                <w:color w:val="000000"/>
                <w:sz w:val="20"/>
                <w:szCs w:val="20"/>
              </w:rPr>
            </w:pPr>
            <w:hyperlink r:id="rId31" w:tooltip="View ticket" w:history="1">
              <w:r w:rsidR="00CC3DF5" w:rsidRPr="00B30067">
                <w:rPr>
                  <w:rStyle w:val="Hyperlink"/>
                  <w:rFonts w:ascii="Calibri" w:hAnsi="Calibri" w:cs="Calibri"/>
                  <w:sz w:val="20"/>
                  <w:szCs w:val="20"/>
                </w:rPr>
                <w:t>#762</w:t>
              </w:r>
            </w:hyperlink>
          </w:p>
        </w:tc>
        <w:tc>
          <w:tcPr>
            <w:tcW w:w="3827" w:type="dxa"/>
          </w:tcPr>
          <w:p w:rsidR="00CC3DF5" w:rsidRPr="00B30067" w:rsidRDefault="00CC3DF5" w:rsidP="00A6333B">
            <w:pPr>
              <w:spacing w:after="0" w:line="240" w:lineRule="auto"/>
              <w:rPr>
                <w:rFonts w:ascii="Calibri" w:hAnsi="Calibri" w:cs="Calibri"/>
                <w:sz w:val="20"/>
                <w:szCs w:val="20"/>
              </w:rPr>
            </w:pPr>
            <w:r w:rsidRPr="00B30067">
              <w:rPr>
                <w:rFonts w:ascii="Calibri" w:hAnsi="Calibri" w:cs="Calibri"/>
                <w:sz w:val="20"/>
                <w:szCs w:val="20"/>
              </w:rPr>
              <w:t xml:space="preserve">in CDAM/OFDMA plot, the interferer antenna plot is not pointing in the correct direction </w:t>
            </w:r>
          </w:p>
        </w:tc>
        <w:tc>
          <w:tcPr>
            <w:tcW w:w="1986" w:type="dxa"/>
            <w:shd w:val="clear" w:color="auto" w:fill="FFC000"/>
          </w:tcPr>
          <w:p w:rsidR="00CC3DF5" w:rsidRDefault="00CC3DF5" w:rsidP="00A6333B">
            <w:pPr>
              <w:spacing w:after="0" w:line="240" w:lineRule="auto"/>
              <w:rPr>
                <w:rFonts w:ascii="Calibri" w:hAnsi="Calibri" w:cs="Calibri"/>
                <w:sz w:val="20"/>
                <w:szCs w:val="20"/>
              </w:rPr>
            </w:pPr>
            <w:r>
              <w:rPr>
                <w:rFonts w:ascii="Calibri" w:hAnsi="Calibri" w:cs="Calibri"/>
                <w:sz w:val="20"/>
                <w:szCs w:val="20"/>
              </w:rPr>
              <w:t>1</w:t>
            </w:r>
            <w:r w:rsidRPr="001C53F1">
              <w:rPr>
                <w:rFonts w:ascii="Calibri" w:hAnsi="Calibri" w:cs="Calibri"/>
                <w:sz w:val="20"/>
                <w:szCs w:val="20"/>
                <w:vertAlign w:val="superscript"/>
              </w:rPr>
              <w:t>st</w:t>
            </w:r>
            <w:r>
              <w:rPr>
                <w:rFonts w:ascii="Calibri" w:hAnsi="Calibri" w:cs="Calibri"/>
                <w:sz w:val="20"/>
                <w:szCs w:val="20"/>
              </w:rPr>
              <w:t xml:space="preserve"> phase: Done</w:t>
            </w:r>
          </w:p>
          <w:p w:rsidR="00CC3DF5" w:rsidRDefault="00CC3DF5" w:rsidP="00A6333B">
            <w:pPr>
              <w:spacing w:after="0" w:line="240" w:lineRule="auto"/>
              <w:rPr>
                <w:rFonts w:ascii="Calibri" w:hAnsi="Calibri" w:cs="Calibri"/>
                <w:sz w:val="20"/>
                <w:szCs w:val="20"/>
              </w:rPr>
            </w:pPr>
            <w:r>
              <w:rPr>
                <w:rFonts w:ascii="Calibri" w:hAnsi="Calibri" w:cs="Calibri"/>
                <w:sz w:val="20"/>
                <w:szCs w:val="20"/>
              </w:rPr>
              <w:t>Check with demo</w:t>
            </w:r>
          </w:p>
          <w:p w:rsidR="00CC3DF5" w:rsidRPr="00B30067" w:rsidRDefault="00CC3DF5" w:rsidP="00A6333B">
            <w:pPr>
              <w:spacing w:after="0" w:line="240" w:lineRule="auto"/>
              <w:rPr>
                <w:rFonts w:ascii="Calibri" w:hAnsi="Calibri" w:cs="Calibri"/>
                <w:sz w:val="20"/>
                <w:szCs w:val="20"/>
              </w:rPr>
            </w:pPr>
            <w:r>
              <w:rPr>
                <w:rFonts w:ascii="Calibri" w:hAnsi="Calibri" w:cs="Calibri"/>
                <w:sz w:val="20"/>
                <w:szCs w:val="20"/>
              </w:rPr>
              <w:t>2</w:t>
            </w:r>
            <w:r w:rsidRPr="001C53F1">
              <w:rPr>
                <w:rFonts w:ascii="Calibri" w:hAnsi="Calibri" w:cs="Calibri"/>
                <w:sz w:val="20"/>
                <w:szCs w:val="20"/>
                <w:vertAlign w:val="superscript"/>
              </w:rPr>
              <w:t>nd</w:t>
            </w:r>
            <w:r>
              <w:rPr>
                <w:rFonts w:ascii="Calibri" w:hAnsi="Calibri" w:cs="Calibri"/>
                <w:sz w:val="20"/>
                <w:szCs w:val="20"/>
              </w:rPr>
              <w:t xml:space="preserve"> phase: STG is ok with current proposal which is to have the interfering CDMA/OFDMA antenna pattern rotates with sector selection.</w:t>
            </w:r>
          </w:p>
        </w:tc>
        <w:tc>
          <w:tcPr>
            <w:tcW w:w="4110" w:type="dxa"/>
            <w:shd w:val="clear" w:color="auto" w:fill="auto"/>
          </w:tcPr>
          <w:p w:rsidR="00773776" w:rsidRPr="008F2A75" w:rsidRDefault="00773776" w:rsidP="00A6333B">
            <w:pPr>
              <w:spacing w:after="0" w:line="240" w:lineRule="auto"/>
              <w:rPr>
                <w:rFonts w:ascii="Calibri" w:hAnsi="Calibri" w:cs="Calibri"/>
                <w:sz w:val="20"/>
                <w:szCs w:val="20"/>
                <w:highlight w:val="cyan"/>
              </w:rPr>
            </w:pPr>
            <w:r w:rsidRPr="008F2A75">
              <w:rPr>
                <w:rFonts w:ascii="Calibri" w:hAnsi="Calibri" w:cs="Calibri"/>
                <w:sz w:val="20"/>
                <w:szCs w:val="20"/>
                <w:highlight w:val="cyan"/>
              </w:rPr>
              <w:t>STG32 consider that this solution does not bring further information to the user. Ticket is therefore dropped.</w:t>
            </w:r>
          </w:p>
          <w:p w:rsidR="00773776" w:rsidRDefault="00773776" w:rsidP="00A6333B">
            <w:pPr>
              <w:spacing w:after="0" w:line="240" w:lineRule="auto"/>
              <w:rPr>
                <w:rFonts w:ascii="Calibri" w:hAnsi="Calibri" w:cs="Calibri"/>
                <w:sz w:val="20"/>
                <w:szCs w:val="20"/>
              </w:rPr>
            </w:pPr>
            <w:r w:rsidRPr="008F2A75">
              <w:rPr>
                <w:rFonts w:ascii="Calibri" w:hAnsi="Calibri" w:cs="Calibri"/>
                <w:sz w:val="20"/>
                <w:szCs w:val="20"/>
                <w:highlight w:val="cyan"/>
              </w:rPr>
              <w:t>Ticket is closed.</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32" w:tooltip="View ticket" w:history="1">
              <w:r w:rsidR="00CC3DF5" w:rsidRPr="00BB5B68">
                <w:rPr>
                  <w:rStyle w:val="Hyperlink"/>
                  <w:sz w:val="20"/>
                  <w:szCs w:val="20"/>
                </w:rPr>
                <w:t>#927</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33" w:tooltip="View ticket" w:history="1">
              <w:r w:rsidR="00CC3DF5" w:rsidRPr="00BB5B68">
                <w:rPr>
                  <w:rStyle w:val="Hyperlink"/>
                  <w:sz w:val="20"/>
                  <w:szCs w:val="20"/>
                </w:rPr>
                <w:t>CDMA/OFDMA results should be displayable with the new multi-vector display</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773776"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34" w:tooltip="View ticket" w:history="1">
              <w:r w:rsidR="00CC3DF5" w:rsidRPr="00BB5B68">
                <w:rPr>
                  <w:rStyle w:val="Hyperlink"/>
                  <w:sz w:val="20"/>
                  <w:szCs w:val="20"/>
                </w:rPr>
                <w:t>#917</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35" w:tooltip="View ticket" w:history="1">
              <w:r w:rsidR="00CC3DF5" w:rsidRPr="00BB5B68">
                <w:rPr>
                  <w:rStyle w:val="Hyperlink"/>
                  <w:sz w:val="20"/>
                  <w:szCs w:val="20"/>
                </w:rPr>
                <w:t>problem with save with results</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773776"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36" w:tooltip="View ticket" w:history="1">
              <w:r w:rsidR="00CC3DF5" w:rsidRPr="00BB5B68">
                <w:rPr>
                  <w:rStyle w:val="Hyperlink"/>
                  <w:sz w:val="20"/>
                  <w:szCs w:val="20"/>
                </w:rPr>
                <w:t>#925</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37" w:tooltip="View ticket" w:history="1">
              <w:r w:rsidR="00CC3DF5" w:rsidRPr="00BB5B68">
                <w:rPr>
                  <w:rStyle w:val="Hyperlink"/>
                  <w:sz w:val="20"/>
                  <w:szCs w:val="20"/>
                </w:rPr>
                <w:t>saving issue in Temp</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773776"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38" w:tooltip="View ticket" w:history="1">
              <w:r w:rsidR="00CC3DF5" w:rsidRPr="00BB5B68">
                <w:rPr>
                  <w:rStyle w:val="Hyperlink"/>
                  <w:sz w:val="20"/>
                  <w:szCs w:val="20"/>
                </w:rPr>
                <w:t>#926</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39" w:tooltip="View ticket" w:history="1">
              <w:r w:rsidR="00CC3DF5" w:rsidRPr="00BB5B68">
                <w:rPr>
                  <w:rStyle w:val="Hyperlink"/>
                  <w:sz w:val="20"/>
                  <w:szCs w:val="20"/>
                </w:rPr>
                <w:t>consistency check causing bad warning (OFDMA DL)</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1D2C69"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40" w:tooltip="View ticket" w:history="1">
              <w:r w:rsidR="00CC3DF5" w:rsidRPr="00BB5B68">
                <w:rPr>
                  <w:rStyle w:val="Hyperlink"/>
                  <w:sz w:val="20"/>
                  <w:szCs w:val="20"/>
                </w:rPr>
                <w:t>#939</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41" w:tooltip="View ticket" w:history="1">
              <w:r w:rsidR="00CC3DF5" w:rsidRPr="00BB5B68">
                <w:rPr>
                  <w:rStyle w:val="Hyperlink"/>
                  <w:sz w:val="20"/>
                  <w:szCs w:val="20"/>
                </w:rPr>
                <w:t>identification panel in signal vector giving wrong statistics</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1D2C69" w:rsidP="00A6333B">
            <w:pPr>
              <w:spacing w:after="0" w:line="240" w:lineRule="auto"/>
              <w:rPr>
                <w:sz w:val="20"/>
                <w:szCs w:val="20"/>
              </w:rPr>
            </w:pPr>
            <w:r w:rsidRPr="008F2A75">
              <w:rPr>
                <w:sz w:val="20"/>
                <w:szCs w:val="20"/>
                <w:highlight w:val="cyan"/>
              </w:rPr>
              <w:t>Fixed</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42" w:tooltip="View ticket" w:history="1">
              <w:r w:rsidR="00CC3DF5" w:rsidRPr="00BB5B68">
                <w:rPr>
                  <w:rStyle w:val="Hyperlink"/>
                  <w:sz w:val="20"/>
                  <w:szCs w:val="20"/>
                </w:rPr>
                <w:t>#924</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43" w:tooltip="View ticket" w:history="1">
              <w:r w:rsidR="00CC3DF5" w:rsidRPr="00BB5B68">
                <w:rPr>
                  <w:rStyle w:val="Hyperlink"/>
                  <w:sz w:val="20"/>
                  <w:szCs w:val="20"/>
                </w:rPr>
                <w:t>"CDMA specific results" not displayed when double clicking</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1D2C69"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44" w:tooltip="View ticket" w:history="1">
              <w:r w:rsidR="00CC3DF5" w:rsidRPr="00BB5B68">
                <w:rPr>
                  <w:rStyle w:val="Hyperlink"/>
                  <w:sz w:val="20"/>
                  <w:szCs w:val="20"/>
                </w:rPr>
                <w:t>#940</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45" w:tooltip="View ticket" w:history="1">
              <w:r w:rsidR="00CC3DF5" w:rsidRPr="00BB5B68">
                <w:rPr>
                  <w:rStyle w:val="Hyperlink"/>
                  <w:sz w:val="20"/>
                  <w:szCs w:val="20"/>
                </w:rPr>
                <w:t>CDMA/OFDMA BS antenna being reset when changing System layout</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1D2C69" w:rsidP="00A6333B">
            <w:pPr>
              <w:spacing w:after="0" w:line="240" w:lineRule="auto"/>
              <w:rPr>
                <w:sz w:val="20"/>
                <w:szCs w:val="20"/>
              </w:rPr>
            </w:pPr>
            <w:r w:rsidRPr="008F2A75">
              <w:rPr>
                <w:sz w:val="20"/>
                <w:szCs w:val="20"/>
                <w:highlight w:val="cyan"/>
              </w:rPr>
              <w:t>Fixed</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46" w:tooltip="View ticket" w:history="1">
              <w:r w:rsidR="00CC3DF5" w:rsidRPr="00BB5B68">
                <w:rPr>
                  <w:rStyle w:val="Hyperlink"/>
                  <w:sz w:val="20"/>
                  <w:szCs w:val="20"/>
                </w:rPr>
                <w:t>#737</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47" w:tooltip="View ticket" w:history="1">
              <w:r w:rsidR="00CC3DF5" w:rsidRPr="00BB5B68">
                <w:rPr>
                  <w:rStyle w:val="Hyperlink"/>
                  <w:sz w:val="20"/>
                  <w:szCs w:val="20"/>
                </w:rPr>
                <w:t xml:space="preserve">Nimbus - why is it crashing? </w:t>
              </w:r>
              <w:proofErr w:type="gramStart"/>
              <w:r w:rsidR="00CC3DF5" w:rsidRPr="00BB5B68">
                <w:rPr>
                  <w:rStyle w:val="Hyperlink"/>
                  <w:sz w:val="20"/>
                  <w:szCs w:val="20"/>
                </w:rPr>
                <w:t>sometimes</w:t>
              </w:r>
              <w:proofErr w:type="gramEnd"/>
              <w:r w:rsidR="00CC3DF5" w:rsidRPr="00BB5B68">
                <w:rPr>
                  <w:rStyle w:val="Hyperlink"/>
                  <w:sz w:val="20"/>
                  <w:szCs w:val="20"/>
                </w:rPr>
                <w:t>?</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0C51B0"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48" w:tooltip="View ticket" w:history="1">
              <w:r w:rsidR="00CC3DF5" w:rsidRPr="00BB5B68">
                <w:rPr>
                  <w:rStyle w:val="Hyperlink"/>
                  <w:sz w:val="20"/>
                  <w:szCs w:val="20"/>
                </w:rPr>
                <w:t>#907</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49" w:tooltip="View ticket" w:history="1">
              <w:r w:rsidR="00CC3DF5" w:rsidRPr="00BB5B68">
                <w:rPr>
                  <w:rStyle w:val="Hyperlink"/>
                  <w:sz w:val="20"/>
                  <w:szCs w:val="20"/>
                </w:rPr>
                <w:t>loading the example-3 workspace causes SEAMCAT to hang</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0C51B0"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50" w:tooltip="View ticket" w:history="1">
              <w:r w:rsidR="00CC3DF5" w:rsidRPr="00BB5B68">
                <w:rPr>
                  <w:rStyle w:val="Hyperlink"/>
                  <w:sz w:val="20"/>
                  <w:szCs w:val="20"/>
                </w:rPr>
                <w:t>#908</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51" w:tooltip="View ticket" w:history="1">
              <w:r w:rsidR="00CC3DF5" w:rsidRPr="00BB5B68">
                <w:rPr>
                  <w:rStyle w:val="Hyperlink"/>
                  <w:sz w:val="20"/>
                  <w:szCs w:val="20"/>
                </w:rPr>
                <w:t>OFDMA vectors; wrong units</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0C51B0"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CC3DF5" w:rsidRPr="00BB5B68" w:rsidRDefault="00306B4A" w:rsidP="00BB5B68">
            <w:pPr>
              <w:rPr>
                <w:sz w:val="20"/>
                <w:szCs w:val="20"/>
              </w:rPr>
            </w:pPr>
            <w:hyperlink r:id="rId52" w:tooltip="View ticket" w:history="1">
              <w:r w:rsidR="00CC3DF5" w:rsidRPr="00BB5B68">
                <w:rPr>
                  <w:rStyle w:val="Hyperlink"/>
                  <w:sz w:val="20"/>
                  <w:szCs w:val="20"/>
                </w:rPr>
                <w:t>#310</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53" w:tooltip="View ticket" w:history="1">
              <w:proofErr w:type="spellStart"/>
              <w:r w:rsidR="00CC3DF5" w:rsidRPr="00BB5B68">
                <w:rPr>
                  <w:rStyle w:val="Hyperlink"/>
                  <w:sz w:val="20"/>
                  <w:szCs w:val="20"/>
                </w:rPr>
                <w:t>WiMAX</w:t>
              </w:r>
              <w:proofErr w:type="spellEnd"/>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28670B" w:rsidRDefault="004E01EF" w:rsidP="004E01EF">
            <w:pPr>
              <w:spacing w:after="0" w:line="240" w:lineRule="auto"/>
              <w:rPr>
                <w:rFonts w:ascii="Calibri" w:hAnsi="Calibri"/>
                <w:sz w:val="20"/>
                <w:szCs w:val="20"/>
              </w:rPr>
            </w:pPr>
            <w:r>
              <w:rPr>
                <w:rFonts w:ascii="Calibri" w:hAnsi="Calibri"/>
                <w:sz w:val="20"/>
                <w:szCs w:val="20"/>
              </w:rPr>
              <w:t>Implementation was stopped in the middle due to lack of resources in 2010</w:t>
            </w:r>
            <w:r w:rsidR="000C51B0">
              <w:rPr>
                <w:rFonts w:ascii="Calibri" w:hAnsi="Calibri"/>
                <w:sz w:val="20"/>
                <w:szCs w:val="20"/>
              </w:rPr>
              <w:t>.</w:t>
            </w:r>
            <w:r>
              <w:rPr>
                <w:rFonts w:ascii="Calibri" w:hAnsi="Calibri"/>
                <w:sz w:val="20"/>
                <w:szCs w:val="20"/>
              </w:rPr>
              <w:t xml:space="preserve"> No further request to restart and finalise the task was received since. </w:t>
            </w:r>
            <w:r w:rsidR="0028670B">
              <w:rPr>
                <w:rFonts w:ascii="Calibri" w:hAnsi="Calibri"/>
                <w:sz w:val="20"/>
                <w:szCs w:val="20"/>
              </w:rPr>
              <w:t xml:space="preserve">Report that there are some specifications back from 2010 that could be reused. </w:t>
            </w:r>
          </w:p>
          <w:p w:rsidR="0028670B" w:rsidRDefault="0028670B" w:rsidP="004E01EF">
            <w:pPr>
              <w:spacing w:after="0" w:line="240" w:lineRule="auto"/>
              <w:rPr>
                <w:rFonts w:ascii="Calibri" w:hAnsi="Calibri"/>
                <w:sz w:val="20"/>
                <w:szCs w:val="20"/>
              </w:rPr>
            </w:pPr>
            <w:r>
              <w:rPr>
                <w:rFonts w:ascii="Calibri" w:hAnsi="Calibri"/>
                <w:sz w:val="20"/>
                <w:szCs w:val="20"/>
              </w:rPr>
              <w:t xml:space="preserve">The real difference between the LTE and </w:t>
            </w:r>
            <w:proofErr w:type="spellStart"/>
            <w:r>
              <w:rPr>
                <w:rFonts w:ascii="Calibri" w:hAnsi="Calibri"/>
                <w:sz w:val="20"/>
                <w:szCs w:val="20"/>
              </w:rPr>
              <w:t>WiMAX</w:t>
            </w:r>
            <w:proofErr w:type="spellEnd"/>
            <w:r>
              <w:rPr>
                <w:rFonts w:ascii="Calibri" w:hAnsi="Calibri"/>
                <w:sz w:val="20"/>
                <w:szCs w:val="20"/>
              </w:rPr>
              <w:t xml:space="preserve"> is the allocation of the resource blocks. </w:t>
            </w:r>
            <w:r w:rsidR="00F61C77">
              <w:rPr>
                <w:rFonts w:ascii="Calibri" w:hAnsi="Calibri"/>
                <w:sz w:val="20"/>
                <w:szCs w:val="20"/>
              </w:rPr>
              <w:t xml:space="preserve">The proposal is to only give the user the choice of either block allocation (i.e. LTE) or random allocation (i.e. </w:t>
            </w:r>
            <w:proofErr w:type="spellStart"/>
            <w:r w:rsidR="00F61C77">
              <w:rPr>
                <w:rFonts w:ascii="Calibri" w:hAnsi="Calibri"/>
                <w:sz w:val="20"/>
                <w:szCs w:val="20"/>
              </w:rPr>
              <w:t>WiMAX</w:t>
            </w:r>
            <w:proofErr w:type="spellEnd"/>
            <w:r w:rsidR="00F61C77">
              <w:rPr>
                <w:rFonts w:ascii="Calibri" w:hAnsi="Calibri"/>
                <w:sz w:val="20"/>
                <w:szCs w:val="20"/>
              </w:rPr>
              <w:t>) in the Transmitter settings.</w:t>
            </w:r>
          </w:p>
          <w:p w:rsidR="004E01EF" w:rsidRPr="00BB5B68" w:rsidRDefault="004E01EF" w:rsidP="004E01EF">
            <w:pPr>
              <w:spacing w:after="0" w:line="240" w:lineRule="auto"/>
              <w:rPr>
                <w:sz w:val="20"/>
                <w:szCs w:val="20"/>
              </w:rPr>
            </w:pPr>
            <w:r>
              <w:rPr>
                <w:rFonts w:ascii="Calibri" w:hAnsi="Calibri"/>
                <w:sz w:val="20"/>
                <w:szCs w:val="20"/>
              </w:rPr>
              <w:t>STG to ask guidance from WGSE on how to further progress with the implementation.</w:t>
            </w:r>
          </w:p>
          <w:p w:rsidR="00CC3DF5" w:rsidRPr="00BB5B68" w:rsidRDefault="00CC3DF5" w:rsidP="000C51B0">
            <w:pPr>
              <w:spacing w:after="0" w:line="240" w:lineRule="auto"/>
              <w:rPr>
                <w:sz w:val="20"/>
                <w:szCs w:val="20"/>
              </w:rPr>
            </w:pP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54" w:tooltip="View ticket" w:history="1">
              <w:r w:rsidR="00CC3DF5" w:rsidRPr="00BB5B68">
                <w:rPr>
                  <w:rStyle w:val="Hyperlink"/>
                  <w:sz w:val="20"/>
                  <w:szCs w:val="20"/>
                </w:rPr>
                <w:t>#504</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55" w:tooltip="View ticket" w:history="1">
              <w:r w:rsidR="00CC3DF5" w:rsidRPr="00BB5B68">
                <w:rPr>
                  <w:rStyle w:val="Hyperlink"/>
                  <w:sz w:val="20"/>
                  <w:szCs w:val="20"/>
                </w:rPr>
                <w:t>SEAMCAT to support of parallel processing</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Default="00975EB3" w:rsidP="00975EB3">
            <w:pPr>
              <w:spacing w:after="0" w:line="240" w:lineRule="auto"/>
              <w:rPr>
                <w:sz w:val="20"/>
                <w:szCs w:val="20"/>
              </w:rPr>
            </w:pPr>
            <w:r>
              <w:rPr>
                <w:sz w:val="20"/>
                <w:szCs w:val="20"/>
              </w:rPr>
              <w:t>P</w:t>
            </w:r>
            <w:r w:rsidR="00F61C77">
              <w:rPr>
                <w:sz w:val="20"/>
                <w:szCs w:val="20"/>
              </w:rPr>
              <w:t>arallel processing</w:t>
            </w:r>
            <w:r>
              <w:rPr>
                <w:sz w:val="20"/>
                <w:szCs w:val="20"/>
              </w:rPr>
              <w:t xml:space="preserve"> may be problematic with plugins in general. Therefore, parallel processing is no further investigated.</w:t>
            </w:r>
          </w:p>
          <w:p w:rsidR="00975EB3" w:rsidRDefault="00975EB3" w:rsidP="00975EB3">
            <w:pPr>
              <w:spacing w:after="0" w:line="240" w:lineRule="auto"/>
              <w:rPr>
                <w:sz w:val="20"/>
                <w:szCs w:val="20"/>
              </w:rPr>
            </w:pPr>
          </w:p>
          <w:p w:rsidR="00975EB3" w:rsidRDefault="00975EB3" w:rsidP="00975EB3">
            <w:pPr>
              <w:spacing w:after="0" w:line="240" w:lineRule="auto"/>
              <w:rPr>
                <w:sz w:val="20"/>
                <w:szCs w:val="20"/>
              </w:rPr>
            </w:pPr>
            <w:r>
              <w:rPr>
                <w:sz w:val="20"/>
                <w:szCs w:val="20"/>
              </w:rPr>
              <w:t xml:space="preserve">To speed up, CDMA simulation, another solution </w:t>
            </w:r>
            <w:r>
              <w:rPr>
                <w:sz w:val="20"/>
                <w:szCs w:val="20"/>
              </w:rPr>
              <w:lastRenderedPageBreak/>
              <w:t>is to use “Cloud computing” since they should provide faster processor.</w:t>
            </w:r>
          </w:p>
          <w:p w:rsidR="00975EB3" w:rsidRDefault="00975EB3" w:rsidP="00975EB3">
            <w:pPr>
              <w:spacing w:after="0" w:line="240" w:lineRule="auto"/>
              <w:rPr>
                <w:sz w:val="20"/>
                <w:szCs w:val="20"/>
              </w:rPr>
            </w:pPr>
          </w:p>
          <w:p w:rsidR="00975EB3" w:rsidRDefault="00975EB3" w:rsidP="00975EB3">
            <w:pPr>
              <w:spacing w:after="0" w:line="240" w:lineRule="auto"/>
              <w:rPr>
                <w:sz w:val="20"/>
                <w:szCs w:val="20"/>
              </w:rPr>
            </w:pPr>
            <w:r>
              <w:rPr>
                <w:sz w:val="20"/>
                <w:szCs w:val="20"/>
              </w:rPr>
              <w:t>ECO with guidance from developer to assess the feasibility of using SEAMCAT with cloud computing.</w:t>
            </w:r>
          </w:p>
          <w:p w:rsidR="00975EB3" w:rsidRPr="00BB5B68" w:rsidRDefault="00975EB3" w:rsidP="00A43FE2">
            <w:pPr>
              <w:spacing w:after="0" w:line="240" w:lineRule="auto"/>
              <w:rPr>
                <w:sz w:val="20"/>
                <w:szCs w:val="20"/>
              </w:rPr>
            </w:pP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CC3DF5" w:rsidRPr="00BB5B68" w:rsidRDefault="00306B4A" w:rsidP="00BB5B68">
            <w:pPr>
              <w:rPr>
                <w:sz w:val="20"/>
                <w:szCs w:val="20"/>
              </w:rPr>
            </w:pPr>
            <w:hyperlink r:id="rId56" w:tooltip="View ticket" w:history="1">
              <w:r w:rsidR="00CC3DF5" w:rsidRPr="00BB5B68">
                <w:rPr>
                  <w:rStyle w:val="Hyperlink"/>
                  <w:sz w:val="20"/>
                  <w:szCs w:val="20"/>
                </w:rPr>
                <w:t>#754</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57" w:tooltip="View ticket" w:history="1">
              <w:r w:rsidR="00CC3DF5" w:rsidRPr="00BB5B68">
                <w:rPr>
                  <w:rStyle w:val="Hyperlink"/>
                  <w:sz w:val="20"/>
                  <w:szCs w:val="20"/>
                </w:rPr>
                <w:t>Batch: duplication default name</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6C1D8F"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CC3DF5" w:rsidRPr="00BB5B68" w:rsidRDefault="00306B4A" w:rsidP="00BB5B68">
            <w:pPr>
              <w:rPr>
                <w:sz w:val="20"/>
                <w:szCs w:val="20"/>
              </w:rPr>
            </w:pPr>
            <w:hyperlink r:id="rId58" w:tooltip="View ticket" w:history="1">
              <w:r w:rsidR="00CC3DF5" w:rsidRPr="00BB5B68">
                <w:rPr>
                  <w:rStyle w:val="Hyperlink"/>
                  <w:sz w:val="20"/>
                  <w:szCs w:val="20"/>
                </w:rPr>
                <w:t>#947</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59" w:tooltip="View ticket" w:history="1">
              <w:r w:rsidR="00CC3DF5" w:rsidRPr="00BB5B68">
                <w:rPr>
                  <w:rStyle w:val="Hyperlink"/>
                  <w:sz w:val="20"/>
                  <w:szCs w:val="20"/>
                </w:rPr>
                <w:t>batch: overview of the results</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83747F" w:rsidP="0083747F">
            <w:pPr>
              <w:spacing w:after="0" w:line="240" w:lineRule="auto"/>
              <w:rPr>
                <w:sz w:val="20"/>
                <w:szCs w:val="20"/>
              </w:rPr>
            </w:pPr>
            <w:r>
              <w:rPr>
                <w:sz w:val="20"/>
                <w:szCs w:val="20"/>
              </w:rPr>
              <w:t>To be done in 2013 under the condition that contribution defines the requirements.</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CC3DF5" w:rsidRPr="00BB5B68" w:rsidRDefault="00306B4A" w:rsidP="00BB5B68">
            <w:pPr>
              <w:rPr>
                <w:sz w:val="20"/>
                <w:szCs w:val="20"/>
              </w:rPr>
            </w:pPr>
            <w:hyperlink r:id="rId60" w:tooltip="View ticket" w:history="1">
              <w:r w:rsidR="00CC3DF5" w:rsidRPr="00BB5B68">
                <w:rPr>
                  <w:rStyle w:val="Hyperlink"/>
                  <w:sz w:val="20"/>
                  <w:szCs w:val="20"/>
                </w:rPr>
                <w:t>#753</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61" w:tooltip="View ticket" w:history="1">
              <w:r w:rsidR="00CC3DF5" w:rsidRPr="00BB5B68">
                <w:rPr>
                  <w:rStyle w:val="Hyperlink"/>
                  <w:sz w:val="20"/>
                  <w:szCs w:val="20"/>
                </w:rPr>
                <w:t>Batch: batch name only editable ones</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83747F"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CC3DF5" w:rsidRPr="00BB5B68" w:rsidRDefault="00306B4A" w:rsidP="00BB5B68">
            <w:pPr>
              <w:rPr>
                <w:sz w:val="20"/>
                <w:szCs w:val="20"/>
              </w:rPr>
            </w:pPr>
            <w:hyperlink r:id="rId62" w:tooltip="View ticket" w:history="1">
              <w:r w:rsidR="00CC3DF5" w:rsidRPr="00BB5B68">
                <w:rPr>
                  <w:rStyle w:val="Hyperlink"/>
                  <w:sz w:val="20"/>
                  <w:szCs w:val="20"/>
                </w:rPr>
                <w:t>#948</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63" w:tooltip="View ticket" w:history="1">
              <w:r w:rsidR="00CC3DF5" w:rsidRPr="00BB5B68">
                <w:rPr>
                  <w:rStyle w:val="Hyperlink"/>
                  <w:sz w:val="20"/>
                  <w:szCs w:val="20"/>
                </w:rPr>
                <w:t>batch: memory issue</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83747F"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CC3DF5" w:rsidRPr="00BB5B68" w:rsidRDefault="00306B4A" w:rsidP="00BB5B68">
            <w:pPr>
              <w:rPr>
                <w:sz w:val="20"/>
                <w:szCs w:val="20"/>
              </w:rPr>
            </w:pPr>
            <w:hyperlink r:id="rId64" w:tooltip="View ticket" w:history="1">
              <w:r w:rsidR="00CC3DF5" w:rsidRPr="00BB5B68">
                <w:rPr>
                  <w:rStyle w:val="Hyperlink"/>
                  <w:sz w:val="20"/>
                  <w:szCs w:val="20"/>
                </w:rPr>
                <w:t>#949</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65" w:tooltip="View ticket" w:history="1">
              <w:r w:rsidR="00CC3DF5" w:rsidRPr="00BB5B68">
                <w:rPr>
                  <w:rStyle w:val="Hyperlink"/>
                  <w:sz w:val="20"/>
                  <w:szCs w:val="20"/>
                </w:rPr>
                <w:t>Batch: when to many scenario, the list get flickering</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83747F"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66" w:tooltip="View ticket" w:history="1">
              <w:r w:rsidR="00CC3DF5" w:rsidRPr="00BB5B68">
                <w:rPr>
                  <w:rStyle w:val="Hyperlink"/>
                  <w:sz w:val="20"/>
                  <w:szCs w:val="20"/>
                </w:rPr>
                <w:t>#893</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67" w:tooltip="View ticket" w:history="1">
              <w:r w:rsidR="00CC3DF5" w:rsidRPr="00BB5B68">
                <w:rPr>
                  <w:rStyle w:val="Hyperlink"/>
                  <w:sz w:val="20"/>
                  <w:szCs w:val="20"/>
                </w:rPr>
                <w:t>antenna library enhanced layout</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83747F"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68" w:tooltip="View ticket" w:history="1">
              <w:r w:rsidR="00CC3DF5" w:rsidRPr="00BB5B68">
                <w:rPr>
                  <w:rStyle w:val="Hyperlink"/>
                  <w:sz w:val="20"/>
                  <w:szCs w:val="20"/>
                </w:rPr>
                <w:t>#894</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69" w:tooltip="View ticket" w:history="1">
              <w:r w:rsidR="00CC3DF5" w:rsidRPr="00BB5B68">
                <w:rPr>
                  <w:rStyle w:val="Hyperlink"/>
                  <w:sz w:val="20"/>
                  <w:szCs w:val="20"/>
                </w:rPr>
                <w:t xml:space="preserve">library </w:t>
              </w:r>
              <w:proofErr w:type="spellStart"/>
              <w:r w:rsidR="00CC3DF5" w:rsidRPr="00BB5B68">
                <w:rPr>
                  <w:rStyle w:val="Hyperlink"/>
                  <w:sz w:val="20"/>
                  <w:szCs w:val="20"/>
                </w:rPr>
                <w:t>slection</w:t>
              </w:r>
              <w:proofErr w:type="spellEnd"/>
              <w:r w:rsidR="00CC3DF5" w:rsidRPr="00BB5B68">
                <w:rPr>
                  <w:rStyle w:val="Hyperlink"/>
                  <w:sz w:val="20"/>
                  <w:szCs w:val="20"/>
                </w:rPr>
                <w:t xml:space="preserve"> layout</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83747F"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70" w:tooltip="View ticket" w:history="1">
              <w:r w:rsidR="00CC3DF5" w:rsidRPr="00BB5B68">
                <w:rPr>
                  <w:rStyle w:val="Hyperlink"/>
                  <w:sz w:val="20"/>
                  <w:szCs w:val="20"/>
                </w:rPr>
                <w:t>#935</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71" w:tooltip="View ticket" w:history="1">
              <w:r w:rsidR="00CC3DF5" w:rsidRPr="00BB5B68">
                <w:rPr>
                  <w:rStyle w:val="Hyperlink"/>
                  <w:sz w:val="20"/>
                  <w:szCs w:val="20"/>
                </w:rPr>
                <w:t>library extension: enhancement of the .</w:t>
              </w:r>
              <w:proofErr w:type="spellStart"/>
              <w:r w:rsidR="00CC3DF5" w:rsidRPr="00BB5B68">
                <w:rPr>
                  <w:rStyle w:val="Hyperlink"/>
                  <w:sz w:val="20"/>
                  <w:szCs w:val="20"/>
                </w:rPr>
                <w:t>sli</w:t>
              </w:r>
              <w:proofErr w:type="spellEnd"/>
              <w:r w:rsidR="00CC3DF5" w:rsidRPr="00BB5B68">
                <w:rPr>
                  <w:rStyle w:val="Hyperlink"/>
                  <w:sz w:val="20"/>
                  <w:szCs w:val="20"/>
                </w:rPr>
                <w:t xml:space="preserve"> required</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83747F"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CC3DF5" w:rsidRPr="00BB5B68" w:rsidRDefault="00306B4A" w:rsidP="00BB5B68">
            <w:pPr>
              <w:rPr>
                <w:sz w:val="20"/>
                <w:szCs w:val="20"/>
              </w:rPr>
            </w:pPr>
            <w:hyperlink r:id="rId72" w:tooltip="View ticket" w:history="1">
              <w:r w:rsidR="00CC3DF5" w:rsidRPr="00BB5B68">
                <w:rPr>
                  <w:rStyle w:val="Hyperlink"/>
                  <w:sz w:val="20"/>
                  <w:szCs w:val="20"/>
                </w:rPr>
                <w:t>#635</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73" w:tooltip="View ticket" w:history="1">
              <w:r w:rsidR="00CC3DF5" w:rsidRPr="00BB5B68">
                <w:rPr>
                  <w:rStyle w:val="Hyperlink"/>
                  <w:sz w:val="20"/>
                  <w:szCs w:val="20"/>
                </w:rPr>
                <w:t xml:space="preserve">consider iteration of </w:t>
              </w:r>
              <w:proofErr w:type="spellStart"/>
              <w:r w:rsidR="00CC3DF5" w:rsidRPr="00BB5B68">
                <w:rPr>
                  <w:rStyle w:val="Hyperlink"/>
                  <w:sz w:val="20"/>
                  <w:szCs w:val="20"/>
                </w:rPr>
                <w:t>interfer</w:t>
              </w:r>
              <w:proofErr w:type="spellEnd"/>
              <w:r w:rsidR="00CC3DF5" w:rsidRPr="00BB5B68">
                <w:rPr>
                  <w:rStyle w:val="Hyperlink"/>
                  <w:sz w:val="20"/>
                  <w:szCs w:val="20"/>
                </w:rPr>
                <w:t xml:space="preserve"> on list based and not index based</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4919D6" w:rsidP="00A6333B">
            <w:pPr>
              <w:spacing w:after="0" w:line="240" w:lineRule="auto"/>
              <w:rPr>
                <w:sz w:val="20"/>
                <w:szCs w:val="20"/>
              </w:rPr>
            </w:pPr>
            <w:r>
              <w:rPr>
                <w:sz w:val="20"/>
                <w:szCs w:val="20"/>
              </w:rPr>
              <w:t>To be done in 2013 under condition that assessment is made with developer. This may solve the indexing issue with PPP.</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74" w:tooltip="View ticket" w:history="1">
              <w:r w:rsidR="00CC3DF5" w:rsidRPr="00BB5B68">
                <w:rPr>
                  <w:rStyle w:val="Hyperlink"/>
                  <w:sz w:val="20"/>
                  <w:szCs w:val="20"/>
                </w:rPr>
                <w:t>#711</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75" w:tooltip="View ticket" w:history="1">
              <w:r w:rsidR="00CC3DF5" w:rsidRPr="00BB5B68">
                <w:rPr>
                  <w:rStyle w:val="Hyperlink"/>
                  <w:sz w:val="20"/>
                  <w:szCs w:val="20"/>
                </w:rPr>
                <w:t>introduction of three dimensional antenna pattern input</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4919D6" w:rsidP="00A6333B">
            <w:pPr>
              <w:spacing w:after="0" w:line="240" w:lineRule="auto"/>
              <w:rPr>
                <w:sz w:val="20"/>
                <w:szCs w:val="20"/>
              </w:rPr>
            </w:pPr>
            <w:r w:rsidRPr="008F2A75">
              <w:rPr>
                <w:sz w:val="20"/>
                <w:szCs w:val="20"/>
                <w:highlight w:val="cyan"/>
              </w:rPr>
              <w:t>No contribution. Ticket is closed.</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CC3DF5" w:rsidRPr="00BB5B68" w:rsidRDefault="00306B4A" w:rsidP="00BB5B68">
            <w:pPr>
              <w:rPr>
                <w:sz w:val="20"/>
                <w:szCs w:val="20"/>
              </w:rPr>
            </w:pPr>
            <w:hyperlink r:id="rId76" w:tooltip="View ticket" w:history="1">
              <w:r w:rsidR="00CC3DF5" w:rsidRPr="00BB5B68">
                <w:rPr>
                  <w:rStyle w:val="Hyperlink"/>
                  <w:sz w:val="20"/>
                  <w:szCs w:val="20"/>
                </w:rPr>
                <w:t>#685</w:t>
              </w:r>
            </w:hyperlink>
            <w:r w:rsidR="00CC3DF5" w:rsidRPr="00BB5B68">
              <w:rPr>
                <w:sz w:val="20"/>
                <w:szCs w:val="20"/>
              </w:rPr>
              <w:t xml:space="preserve"> </w:t>
            </w:r>
          </w:p>
        </w:tc>
        <w:tc>
          <w:tcPr>
            <w:tcW w:w="3827" w:type="dxa"/>
            <w:hideMark/>
          </w:tcPr>
          <w:p w:rsidR="00CC3DF5" w:rsidRPr="00BB5B68" w:rsidRDefault="00306B4A" w:rsidP="00A6333B">
            <w:pPr>
              <w:spacing w:after="0" w:line="240" w:lineRule="auto"/>
              <w:rPr>
                <w:sz w:val="20"/>
                <w:szCs w:val="20"/>
              </w:rPr>
            </w:pPr>
            <w:hyperlink r:id="rId77" w:tooltip="View ticket" w:history="1">
              <w:r w:rsidR="00CC3DF5" w:rsidRPr="00BB5B68">
                <w:rPr>
                  <w:rStyle w:val="Hyperlink"/>
                  <w:sz w:val="20"/>
                  <w:szCs w:val="20"/>
                </w:rPr>
                <w:t>harmonize the distribution dialog box (user defined and stair distribution)</w:t>
              </w:r>
            </w:hyperlink>
            <w:r w:rsidR="00CC3DF5" w:rsidRPr="00BB5B68">
              <w:rPr>
                <w:sz w:val="20"/>
                <w:szCs w:val="20"/>
              </w:rPr>
              <w:t xml:space="preserve"> </w:t>
            </w:r>
          </w:p>
        </w:tc>
        <w:tc>
          <w:tcPr>
            <w:tcW w:w="1986" w:type="dxa"/>
          </w:tcPr>
          <w:p w:rsidR="00CC3DF5" w:rsidRPr="00BB5B68" w:rsidRDefault="00CC3DF5" w:rsidP="00A6333B">
            <w:pPr>
              <w:spacing w:after="0" w:line="240" w:lineRule="auto"/>
              <w:rPr>
                <w:sz w:val="20"/>
                <w:szCs w:val="20"/>
              </w:rPr>
            </w:pPr>
          </w:p>
        </w:tc>
        <w:tc>
          <w:tcPr>
            <w:tcW w:w="4110" w:type="dxa"/>
            <w:shd w:val="clear" w:color="auto" w:fill="auto"/>
          </w:tcPr>
          <w:p w:rsidR="00CC3DF5" w:rsidRPr="00BB5B68" w:rsidRDefault="004919D6" w:rsidP="00A6333B">
            <w:pPr>
              <w:spacing w:after="0" w:line="240" w:lineRule="auto"/>
              <w:rPr>
                <w:sz w:val="20"/>
                <w:szCs w:val="20"/>
              </w:rPr>
            </w:pPr>
            <w:r>
              <w:rPr>
                <w:sz w:val="20"/>
                <w:szCs w:val="20"/>
              </w:rPr>
              <w:t>To be done in 2013</w:t>
            </w: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CC3DF5" w:rsidRPr="00BB5B68" w:rsidRDefault="00306B4A" w:rsidP="00BB5B68">
            <w:pPr>
              <w:rPr>
                <w:sz w:val="20"/>
                <w:szCs w:val="20"/>
              </w:rPr>
            </w:pPr>
            <w:hyperlink r:id="rId78" w:tooltip="View ticket" w:history="1">
              <w:r w:rsidR="00CC3DF5" w:rsidRPr="00BB5B68">
                <w:rPr>
                  <w:rStyle w:val="Hyperlink"/>
                  <w:sz w:val="20"/>
                  <w:szCs w:val="20"/>
                </w:rPr>
                <w:t>#568</w:t>
              </w:r>
            </w:hyperlink>
            <w:r w:rsidR="00CC3DF5" w:rsidRPr="00BB5B68">
              <w:rPr>
                <w:sz w:val="20"/>
                <w:szCs w:val="20"/>
              </w:rPr>
              <w:t xml:space="preserve"> </w:t>
            </w:r>
          </w:p>
        </w:tc>
        <w:tc>
          <w:tcPr>
            <w:tcW w:w="3827" w:type="dxa"/>
            <w:shd w:val="clear" w:color="auto" w:fill="92D050"/>
            <w:hideMark/>
          </w:tcPr>
          <w:p w:rsidR="00CC3DF5" w:rsidRPr="00BB5B68" w:rsidRDefault="00306B4A" w:rsidP="00A6333B">
            <w:pPr>
              <w:spacing w:after="0" w:line="240" w:lineRule="auto"/>
              <w:rPr>
                <w:sz w:val="20"/>
                <w:szCs w:val="20"/>
              </w:rPr>
            </w:pPr>
            <w:hyperlink r:id="rId79" w:tooltip="View ticket" w:history="1">
              <w:r w:rsidR="00CC3DF5" w:rsidRPr="00BB5B68">
                <w:rPr>
                  <w:rStyle w:val="Hyperlink"/>
                  <w:sz w:val="20"/>
                  <w:szCs w:val="20"/>
                </w:rPr>
                <w:t>Ability to test email reporting when setting up server</w:t>
              </w:r>
            </w:hyperlink>
            <w:r w:rsidR="00CC3DF5" w:rsidRPr="00BB5B68">
              <w:rPr>
                <w:sz w:val="20"/>
                <w:szCs w:val="20"/>
              </w:rPr>
              <w:t xml:space="preserve"> </w:t>
            </w:r>
          </w:p>
        </w:tc>
        <w:tc>
          <w:tcPr>
            <w:tcW w:w="1986" w:type="dxa"/>
            <w:shd w:val="clear" w:color="auto" w:fill="92D050"/>
          </w:tcPr>
          <w:p w:rsidR="00CC3DF5" w:rsidRPr="00BB5B68" w:rsidRDefault="00CC3DF5" w:rsidP="00A6333B">
            <w:pPr>
              <w:spacing w:after="0" w:line="240" w:lineRule="auto"/>
              <w:rPr>
                <w:sz w:val="20"/>
                <w:szCs w:val="20"/>
              </w:rPr>
            </w:pPr>
          </w:p>
        </w:tc>
        <w:tc>
          <w:tcPr>
            <w:tcW w:w="4110" w:type="dxa"/>
            <w:shd w:val="clear" w:color="auto" w:fill="92D050"/>
          </w:tcPr>
          <w:p w:rsidR="00CD64E9" w:rsidRPr="008F2A75" w:rsidRDefault="00CD64E9" w:rsidP="00CD64E9">
            <w:pPr>
              <w:spacing w:after="0" w:line="240" w:lineRule="auto"/>
              <w:rPr>
                <w:sz w:val="20"/>
                <w:szCs w:val="20"/>
                <w:highlight w:val="cyan"/>
              </w:rPr>
            </w:pPr>
            <w:r w:rsidRPr="008F2A75">
              <w:rPr>
                <w:sz w:val="20"/>
                <w:szCs w:val="20"/>
                <w:highlight w:val="cyan"/>
              </w:rPr>
              <w:t xml:space="preserve">At the release of SEAMCAT 4.0.0, STG32 decided to temporarily disconnect the remote computing capability of SEAMCAT due to the low usage of the ECO computer. 6 months later no complaint has been received, therefore STG32 do not believe that there is a need to further provide this service as it is not really used. </w:t>
            </w:r>
          </w:p>
          <w:p w:rsidR="00CD64E9" w:rsidRDefault="00CD64E9" w:rsidP="00CD64E9">
            <w:pPr>
              <w:spacing w:after="0" w:line="240" w:lineRule="auto"/>
              <w:rPr>
                <w:sz w:val="20"/>
                <w:szCs w:val="20"/>
              </w:rPr>
            </w:pPr>
            <w:r w:rsidRPr="008F2A75">
              <w:rPr>
                <w:sz w:val="20"/>
                <w:szCs w:val="20"/>
                <w:highlight w:val="cyan"/>
              </w:rPr>
              <w:t>Therefore STG32 would like to request guidance from WGSE whether this service can be closed.</w:t>
            </w:r>
          </w:p>
          <w:p w:rsidR="00CC3DF5" w:rsidRPr="00BB5B68" w:rsidRDefault="00CC3DF5" w:rsidP="00A6333B">
            <w:pPr>
              <w:spacing w:after="0" w:line="240" w:lineRule="auto"/>
              <w:rPr>
                <w:sz w:val="20"/>
                <w:szCs w:val="20"/>
              </w:rPr>
            </w:pPr>
          </w:p>
        </w:tc>
      </w:tr>
      <w:tr w:rsidR="00CC3DF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CC3DF5" w:rsidRPr="00BB5B68" w:rsidRDefault="00306B4A" w:rsidP="00BB5B68">
            <w:pPr>
              <w:rPr>
                <w:sz w:val="20"/>
                <w:szCs w:val="20"/>
              </w:rPr>
            </w:pPr>
            <w:hyperlink r:id="rId80" w:tooltip="View ticket" w:history="1">
              <w:r w:rsidR="00CC3DF5" w:rsidRPr="00BB5B68">
                <w:rPr>
                  <w:rStyle w:val="Hyperlink"/>
                  <w:sz w:val="20"/>
                  <w:szCs w:val="20"/>
                </w:rPr>
                <w:t>#569</w:t>
              </w:r>
            </w:hyperlink>
            <w:r w:rsidR="00CC3DF5" w:rsidRPr="00BB5B68">
              <w:rPr>
                <w:sz w:val="20"/>
                <w:szCs w:val="20"/>
              </w:rPr>
              <w:t xml:space="preserve"> </w:t>
            </w:r>
          </w:p>
        </w:tc>
        <w:tc>
          <w:tcPr>
            <w:tcW w:w="3827" w:type="dxa"/>
            <w:shd w:val="clear" w:color="auto" w:fill="92D050"/>
            <w:hideMark/>
          </w:tcPr>
          <w:p w:rsidR="00CC3DF5" w:rsidRPr="008F2A75" w:rsidRDefault="00306B4A" w:rsidP="00A6333B">
            <w:pPr>
              <w:spacing w:after="0" w:line="240" w:lineRule="auto"/>
              <w:rPr>
                <w:sz w:val="20"/>
                <w:szCs w:val="20"/>
              </w:rPr>
            </w:pPr>
            <w:hyperlink r:id="rId81" w:tooltip="View ticket" w:history="1">
              <w:r w:rsidR="00CC3DF5" w:rsidRPr="008F2A75">
                <w:rPr>
                  <w:rStyle w:val="Hyperlink"/>
                  <w:sz w:val="20"/>
                  <w:szCs w:val="20"/>
                </w:rPr>
                <w:t>Add date and time stamps to job sent to remote server</w:t>
              </w:r>
            </w:hyperlink>
            <w:r w:rsidR="00CC3DF5" w:rsidRPr="008F2A75">
              <w:rPr>
                <w:sz w:val="20"/>
                <w:szCs w:val="20"/>
              </w:rPr>
              <w:t xml:space="preserve"> </w:t>
            </w:r>
          </w:p>
        </w:tc>
        <w:tc>
          <w:tcPr>
            <w:tcW w:w="1986" w:type="dxa"/>
            <w:shd w:val="clear" w:color="auto" w:fill="92D050"/>
          </w:tcPr>
          <w:p w:rsidR="00CC3DF5" w:rsidRPr="00BB5B68" w:rsidRDefault="00CC3DF5" w:rsidP="00A6333B">
            <w:pPr>
              <w:spacing w:after="0" w:line="240" w:lineRule="auto"/>
              <w:rPr>
                <w:sz w:val="20"/>
                <w:szCs w:val="20"/>
              </w:rPr>
            </w:pPr>
          </w:p>
        </w:tc>
        <w:tc>
          <w:tcPr>
            <w:tcW w:w="4110" w:type="dxa"/>
            <w:shd w:val="clear" w:color="auto" w:fill="92D050"/>
          </w:tcPr>
          <w:p w:rsidR="00CC3DF5" w:rsidRPr="008F2A75" w:rsidRDefault="008F2A75" w:rsidP="00A6333B">
            <w:pPr>
              <w:spacing w:after="0" w:line="240" w:lineRule="auto"/>
              <w:rPr>
                <w:sz w:val="20"/>
                <w:szCs w:val="20"/>
                <w:highlight w:val="cyan"/>
              </w:rPr>
            </w:pPr>
            <w:proofErr w:type="gramStart"/>
            <w:r w:rsidRPr="008F2A75">
              <w:rPr>
                <w:sz w:val="20"/>
                <w:szCs w:val="20"/>
                <w:highlight w:val="cyan"/>
              </w:rPr>
              <w:t>see</w:t>
            </w:r>
            <w:proofErr w:type="gramEnd"/>
            <w:r w:rsidRPr="008F2A75">
              <w:rPr>
                <w:sz w:val="20"/>
                <w:szCs w:val="20"/>
                <w:highlight w:val="cyan"/>
              </w:rPr>
              <w:t xml:space="preserve"> #568. ticket is closed</w:t>
            </w:r>
          </w:p>
        </w:tc>
      </w:tr>
      <w:tr w:rsidR="008F2A7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8F2A75" w:rsidRPr="00BB5B68" w:rsidRDefault="00306B4A" w:rsidP="00BB5B68">
            <w:pPr>
              <w:rPr>
                <w:sz w:val="20"/>
                <w:szCs w:val="20"/>
              </w:rPr>
            </w:pPr>
            <w:hyperlink r:id="rId82" w:tooltip="View ticket" w:history="1">
              <w:r w:rsidR="008F2A75" w:rsidRPr="00BB5B68">
                <w:rPr>
                  <w:rStyle w:val="Hyperlink"/>
                  <w:sz w:val="20"/>
                  <w:szCs w:val="20"/>
                </w:rPr>
                <w:t>#435</w:t>
              </w:r>
            </w:hyperlink>
            <w:r w:rsidR="008F2A75" w:rsidRPr="00BB5B68">
              <w:rPr>
                <w:sz w:val="20"/>
                <w:szCs w:val="20"/>
              </w:rPr>
              <w:t xml:space="preserve"> </w:t>
            </w:r>
          </w:p>
        </w:tc>
        <w:tc>
          <w:tcPr>
            <w:tcW w:w="3827" w:type="dxa"/>
            <w:shd w:val="clear" w:color="auto" w:fill="92D050"/>
            <w:hideMark/>
          </w:tcPr>
          <w:p w:rsidR="008F2A75" w:rsidRPr="008F2A75" w:rsidRDefault="00306B4A" w:rsidP="00A6333B">
            <w:pPr>
              <w:spacing w:after="0" w:line="240" w:lineRule="auto"/>
              <w:rPr>
                <w:sz w:val="20"/>
                <w:szCs w:val="20"/>
              </w:rPr>
            </w:pPr>
            <w:hyperlink r:id="rId83" w:tooltip="View ticket" w:history="1">
              <w:r w:rsidR="008F2A75" w:rsidRPr="008F2A75">
                <w:rPr>
                  <w:rStyle w:val="Hyperlink"/>
                  <w:sz w:val="20"/>
                  <w:szCs w:val="20"/>
                </w:rPr>
                <w:t>log to be created on the remote server</w:t>
              </w:r>
            </w:hyperlink>
            <w:r w:rsidR="008F2A75" w:rsidRPr="008F2A75">
              <w:rPr>
                <w:sz w:val="20"/>
                <w:szCs w:val="20"/>
              </w:rPr>
              <w:t xml:space="preserve"> </w:t>
            </w:r>
          </w:p>
        </w:tc>
        <w:tc>
          <w:tcPr>
            <w:tcW w:w="1986" w:type="dxa"/>
            <w:shd w:val="clear" w:color="auto" w:fill="92D050"/>
          </w:tcPr>
          <w:p w:rsidR="008F2A75" w:rsidRPr="00BB5B68" w:rsidRDefault="008F2A75" w:rsidP="00A6333B">
            <w:pPr>
              <w:spacing w:after="0" w:line="240" w:lineRule="auto"/>
              <w:rPr>
                <w:sz w:val="20"/>
                <w:szCs w:val="20"/>
              </w:rPr>
            </w:pPr>
          </w:p>
        </w:tc>
        <w:tc>
          <w:tcPr>
            <w:tcW w:w="4110" w:type="dxa"/>
            <w:shd w:val="clear" w:color="auto" w:fill="92D050"/>
          </w:tcPr>
          <w:p w:rsidR="008F2A75" w:rsidRPr="008F2A75" w:rsidRDefault="008F2A75">
            <w:pPr>
              <w:rPr>
                <w:highlight w:val="cyan"/>
              </w:rPr>
            </w:pPr>
            <w:proofErr w:type="gramStart"/>
            <w:r w:rsidRPr="008F2A75">
              <w:rPr>
                <w:highlight w:val="cyan"/>
              </w:rPr>
              <w:t>see</w:t>
            </w:r>
            <w:proofErr w:type="gramEnd"/>
            <w:r w:rsidRPr="008F2A75">
              <w:rPr>
                <w:highlight w:val="cyan"/>
              </w:rPr>
              <w:t xml:space="preserve"> #568. ticket is closed</w:t>
            </w:r>
          </w:p>
        </w:tc>
      </w:tr>
      <w:tr w:rsidR="008F2A7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8F2A75" w:rsidRPr="00BB5B68" w:rsidRDefault="00306B4A" w:rsidP="00BB5B68">
            <w:pPr>
              <w:rPr>
                <w:sz w:val="20"/>
                <w:szCs w:val="20"/>
              </w:rPr>
            </w:pPr>
            <w:hyperlink r:id="rId84" w:tooltip="View ticket" w:history="1">
              <w:r w:rsidR="008F2A75" w:rsidRPr="00BB5B68">
                <w:rPr>
                  <w:rStyle w:val="Hyperlink"/>
                  <w:sz w:val="20"/>
                  <w:szCs w:val="20"/>
                </w:rPr>
                <w:t>#567</w:t>
              </w:r>
            </w:hyperlink>
            <w:r w:rsidR="008F2A75" w:rsidRPr="00BB5B68">
              <w:rPr>
                <w:sz w:val="20"/>
                <w:szCs w:val="20"/>
              </w:rPr>
              <w:t xml:space="preserve"> </w:t>
            </w:r>
          </w:p>
        </w:tc>
        <w:tc>
          <w:tcPr>
            <w:tcW w:w="3827" w:type="dxa"/>
            <w:shd w:val="clear" w:color="auto" w:fill="92D050"/>
            <w:hideMark/>
          </w:tcPr>
          <w:p w:rsidR="008F2A75" w:rsidRPr="008F2A75" w:rsidRDefault="00306B4A" w:rsidP="00A6333B">
            <w:pPr>
              <w:spacing w:after="0" w:line="240" w:lineRule="auto"/>
              <w:rPr>
                <w:sz w:val="20"/>
                <w:szCs w:val="20"/>
              </w:rPr>
            </w:pPr>
            <w:hyperlink r:id="rId85" w:tooltip="View ticket" w:history="1">
              <w:r w:rsidR="008F2A75" w:rsidRPr="008F2A75">
                <w:rPr>
                  <w:rStyle w:val="Hyperlink"/>
                  <w:sz w:val="20"/>
                  <w:szCs w:val="20"/>
                </w:rPr>
                <w:t>release of Remote computing</w:t>
              </w:r>
            </w:hyperlink>
            <w:r w:rsidR="008F2A75" w:rsidRPr="008F2A75">
              <w:rPr>
                <w:sz w:val="20"/>
                <w:szCs w:val="20"/>
              </w:rPr>
              <w:t xml:space="preserve"> </w:t>
            </w:r>
          </w:p>
        </w:tc>
        <w:tc>
          <w:tcPr>
            <w:tcW w:w="1986" w:type="dxa"/>
            <w:shd w:val="clear" w:color="auto" w:fill="92D050"/>
          </w:tcPr>
          <w:p w:rsidR="008F2A75" w:rsidRPr="00BB5B68" w:rsidRDefault="008F2A75" w:rsidP="00A6333B">
            <w:pPr>
              <w:spacing w:after="0" w:line="240" w:lineRule="auto"/>
              <w:rPr>
                <w:sz w:val="20"/>
                <w:szCs w:val="20"/>
              </w:rPr>
            </w:pPr>
          </w:p>
        </w:tc>
        <w:tc>
          <w:tcPr>
            <w:tcW w:w="4110" w:type="dxa"/>
            <w:shd w:val="clear" w:color="auto" w:fill="92D050"/>
          </w:tcPr>
          <w:p w:rsidR="008F2A75" w:rsidRPr="008F2A75" w:rsidRDefault="008F2A75">
            <w:pPr>
              <w:rPr>
                <w:highlight w:val="cyan"/>
              </w:rPr>
            </w:pPr>
            <w:proofErr w:type="gramStart"/>
            <w:r w:rsidRPr="008F2A75">
              <w:rPr>
                <w:highlight w:val="cyan"/>
              </w:rPr>
              <w:t>see</w:t>
            </w:r>
            <w:proofErr w:type="gramEnd"/>
            <w:r w:rsidRPr="008F2A75">
              <w:rPr>
                <w:highlight w:val="cyan"/>
              </w:rPr>
              <w:t xml:space="preserve"> #568. ticket is closed</w:t>
            </w:r>
          </w:p>
        </w:tc>
      </w:tr>
      <w:tr w:rsidR="008F2A7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8F2A75" w:rsidRPr="00BB5B68" w:rsidRDefault="00306B4A" w:rsidP="00BB5B68">
            <w:pPr>
              <w:rPr>
                <w:sz w:val="20"/>
                <w:szCs w:val="20"/>
              </w:rPr>
            </w:pPr>
            <w:hyperlink r:id="rId86" w:tooltip="View ticket" w:history="1">
              <w:r w:rsidR="008F2A75" w:rsidRPr="00BB5B68">
                <w:rPr>
                  <w:rStyle w:val="Hyperlink"/>
                  <w:sz w:val="20"/>
                  <w:szCs w:val="20"/>
                </w:rPr>
                <w:t>#909</w:t>
              </w:r>
            </w:hyperlink>
            <w:r w:rsidR="008F2A75" w:rsidRPr="00BB5B68">
              <w:rPr>
                <w:sz w:val="20"/>
                <w:szCs w:val="20"/>
              </w:rPr>
              <w:t xml:space="preserve"> </w:t>
            </w:r>
          </w:p>
        </w:tc>
        <w:tc>
          <w:tcPr>
            <w:tcW w:w="3827" w:type="dxa"/>
            <w:shd w:val="clear" w:color="auto" w:fill="92D050"/>
            <w:hideMark/>
          </w:tcPr>
          <w:p w:rsidR="008F2A75" w:rsidRPr="008F2A75" w:rsidRDefault="00306B4A" w:rsidP="00A6333B">
            <w:pPr>
              <w:spacing w:after="0" w:line="240" w:lineRule="auto"/>
              <w:rPr>
                <w:sz w:val="20"/>
                <w:szCs w:val="20"/>
              </w:rPr>
            </w:pPr>
            <w:hyperlink r:id="rId87" w:tooltip="View ticket" w:history="1">
              <w:r w:rsidR="008F2A75" w:rsidRPr="008F2A75">
                <w:rPr>
                  <w:rStyle w:val="Hyperlink"/>
                  <w:sz w:val="20"/>
                  <w:szCs w:val="20"/>
                </w:rPr>
                <w:t>saving to be updated for the remote</w:t>
              </w:r>
            </w:hyperlink>
            <w:r w:rsidR="008F2A75" w:rsidRPr="008F2A75">
              <w:rPr>
                <w:sz w:val="20"/>
                <w:szCs w:val="20"/>
              </w:rPr>
              <w:t xml:space="preserve"> </w:t>
            </w:r>
          </w:p>
        </w:tc>
        <w:tc>
          <w:tcPr>
            <w:tcW w:w="1986" w:type="dxa"/>
            <w:shd w:val="clear" w:color="auto" w:fill="92D050"/>
          </w:tcPr>
          <w:p w:rsidR="008F2A75" w:rsidRPr="00BB5B68" w:rsidRDefault="008F2A75" w:rsidP="00A6333B">
            <w:pPr>
              <w:spacing w:after="0" w:line="240" w:lineRule="auto"/>
              <w:rPr>
                <w:sz w:val="20"/>
                <w:szCs w:val="20"/>
              </w:rPr>
            </w:pPr>
          </w:p>
        </w:tc>
        <w:tc>
          <w:tcPr>
            <w:tcW w:w="4110" w:type="dxa"/>
            <w:shd w:val="clear" w:color="auto" w:fill="92D050"/>
          </w:tcPr>
          <w:p w:rsidR="008F2A75" w:rsidRPr="008F2A75" w:rsidRDefault="008F2A75">
            <w:pPr>
              <w:rPr>
                <w:highlight w:val="cyan"/>
              </w:rPr>
            </w:pPr>
            <w:proofErr w:type="gramStart"/>
            <w:r w:rsidRPr="008F2A75">
              <w:rPr>
                <w:highlight w:val="cyan"/>
              </w:rPr>
              <w:t>see</w:t>
            </w:r>
            <w:proofErr w:type="gramEnd"/>
            <w:r w:rsidRPr="008F2A75">
              <w:rPr>
                <w:highlight w:val="cyan"/>
              </w:rPr>
              <w:t xml:space="preserve"> #568. ticket is closed</w:t>
            </w:r>
          </w:p>
        </w:tc>
      </w:tr>
      <w:tr w:rsidR="008F2A7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8F2A75" w:rsidRPr="00BB5B68" w:rsidRDefault="00306B4A" w:rsidP="00BB5B68">
            <w:pPr>
              <w:rPr>
                <w:sz w:val="20"/>
                <w:szCs w:val="20"/>
              </w:rPr>
            </w:pPr>
            <w:hyperlink r:id="rId88" w:tooltip="View ticket" w:history="1">
              <w:r w:rsidR="008F2A75" w:rsidRPr="00BB5B68">
                <w:rPr>
                  <w:rStyle w:val="Hyperlink"/>
                  <w:sz w:val="20"/>
                  <w:szCs w:val="20"/>
                </w:rPr>
                <w:t>#117</w:t>
              </w:r>
            </w:hyperlink>
            <w:r w:rsidR="008F2A75" w:rsidRPr="00BB5B68">
              <w:rPr>
                <w:sz w:val="20"/>
                <w:szCs w:val="20"/>
              </w:rPr>
              <w:t xml:space="preserve"> </w:t>
            </w:r>
          </w:p>
        </w:tc>
        <w:tc>
          <w:tcPr>
            <w:tcW w:w="3827" w:type="dxa"/>
            <w:shd w:val="clear" w:color="auto" w:fill="92D050"/>
            <w:hideMark/>
          </w:tcPr>
          <w:p w:rsidR="008F2A75" w:rsidRPr="008F2A75" w:rsidRDefault="00306B4A" w:rsidP="00A6333B">
            <w:pPr>
              <w:spacing w:after="0" w:line="240" w:lineRule="auto"/>
              <w:rPr>
                <w:sz w:val="20"/>
                <w:szCs w:val="20"/>
              </w:rPr>
            </w:pPr>
            <w:hyperlink r:id="rId89" w:tooltip="View ticket" w:history="1">
              <w:r w:rsidR="008F2A75" w:rsidRPr="008F2A75">
                <w:rPr>
                  <w:rStyle w:val="Hyperlink"/>
                  <w:sz w:val="20"/>
                  <w:szCs w:val="20"/>
                </w:rPr>
                <w:t>remote job killed but info update is not correct</w:t>
              </w:r>
            </w:hyperlink>
            <w:r w:rsidR="008F2A75" w:rsidRPr="008F2A75">
              <w:rPr>
                <w:sz w:val="20"/>
                <w:szCs w:val="20"/>
              </w:rPr>
              <w:t xml:space="preserve"> </w:t>
            </w:r>
          </w:p>
        </w:tc>
        <w:tc>
          <w:tcPr>
            <w:tcW w:w="1986" w:type="dxa"/>
            <w:shd w:val="clear" w:color="auto" w:fill="92D050"/>
          </w:tcPr>
          <w:p w:rsidR="008F2A75" w:rsidRPr="00BB5B68" w:rsidRDefault="008F2A75" w:rsidP="00A6333B">
            <w:pPr>
              <w:spacing w:after="0" w:line="240" w:lineRule="auto"/>
              <w:rPr>
                <w:sz w:val="20"/>
                <w:szCs w:val="20"/>
              </w:rPr>
            </w:pPr>
          </w:p>
        </w:tc>
        <w:tc>
          <w:tcPr>
            <w:tcW w:w="4110" w:type="dxa"/>
            <w:shd w:val="clear" w:color="auto" w:fill="92D050"/>
          </w:tcPr>
          <w:p w:rsidR="008F2A75" w:rsidRPr="008F2A75" w:rsidRDefault="008F2A75">
            <w:pPr>
              <w:rPr>
                <w:highlight w:val="cyan"/>
              </w:rPr>
            </w:pPr>
            <w:proofErr w:type="gramStart"/>
            <w:r w:rsidRPr="008F2A75">
              <w:rPr>
                <w:highlight w:val="cyan"/>
              </w:rPr>
              <w:t>see</w:t>
            </w:r>
            <w:proofErr w:type="gramEnd"/>
            <w:r w:rsidRPr="008F2A75">
              <w:rPr>
                <w:highlight w:val="cyan"/>
              </w:rPr>
              <w:t xml:space="preserve"> #568. ticket is closed</w:t>
            </w:r>
          </w:p>
        </w:tc>
      </w:tr>
      <w:tr w:rsidR="008F2A7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8F2A75" w:rsidRPr="00BB5B68" w:rsidRDefault="00306B4A" w:rsidP="00BB5B68">
            <w:pPr>
              <w:rPr>
                <w:sz w:val="20"/>
                <w:szCs w:val="20"/>
              </w:rPr>
            </w:pPr>
            <w:hyperlink r:id="rId90" w:tooltip="View ticket" w:history="1">
              <w:r w:rsidR="008F2A75" w:rsidRPr="00BB5B68">
                <w:rPr>
                  <w:rStyle w:val="Hyperlink"/>
                  <w:sz w:val="20"/>
                  <w:szCs w:val="20"/>
                </w:rPr>
                <w:t>#59</w:t>
              </w:r>
            </w:hyperlink>
            <w:r w:rsidR="008F2A75" w:rsidRPr="00BB5B68">
              <w:rPr>
                <w:sz w:val="20"/>
                <w:szCs w:val="20"/>
              </w:rPr>
              <w:t xml:space="preserve"> </w:t>
            </w:r>
          </w:p>
        </w:tc>
        <w:tc>
          <w:tcPr>
            <w:tcW w:w="3827" w:type="dxa"/>
            <w:shd w:val="clear" w:color="auto" w:fill="92D050"/>
            <w:hideMark/>
          </w:tcPr>
          <w:p w:rsidR="008F2A75" w:rsidRPr="008F2A75" w:rsidRDefault="00306B4A" w:rsidP="00A6333B">
            <w:pPr>
              <w:spacing w:after="0" w:line="240" w:lineRule="auto"/>
              <w:rPr>
                <w:sz w:val="20"/>
                <w:szCs w:val="20"/>
              </w:rPr>
            </w:pPr>
            <w:hyperlink r:id="rId91" w:tooltip="View ticket" w:history="1">
              <w:r w:rsidR="008F2A75" w:rsidRPr="008F2A75">
                <w:rPr>
                  <w:rStyle w:val="Hyperlink"/>
                  <w:sz w:val="20"/>
                  <w:szCs w:val="20"/>
                </w:rPr>
                <w:t>remote computing and SEAMCAT version</w:t>
              </w:r>
            </w:hyperlink>
            <w:r w:rsidR="008F2A75" w:rsidRPr="008F2A75">
              <w:rPr>
                <w:sz w:val="20"/>
                <w:szCs w:val="20"/>
              </w:rPr>
              <w:t xml:space="preserve"> </w:t>
            </w:r>
          </w:p>
        </w:tc>
        <w:tc>
          <w:tcPr>
            <w:tcW w:w="1986" w:type="dxa"/>
            <w:shd w:val="clear" w:color="auto" w:fill="92D050"/>
          </w:tcPr>
          <w:p w:rsidR="008F2A75" w:rsidRPr="00BB5B68" w:rsidRDefault="008F2A75" w:rsidP="00A6333B">
            <w:pPr>
              <w:spacing w:after="0" w:line="240" w:lineRule="auto"/>
              <w:rPr>
                <w:sz w:val="20"/>
                <w:szCs w:val="20"/>
              </w:rPr>
            </w:pPr>
          </w:p>
        </w:tc>
        <w:tc>
          <w:tcPr>
            <w:tcW w:w="4110" w:type="dxa"/>
            <w:shd w:val="clear" w:color="auto" w:fill="92D050"/>
          </w:tcPr>
          <w:p w:rsidR="008F2A75" w:rsidRPr="008F2A75" w:rsidRDefault="008F2A75">
            <w:pPr>
              <w:rPr>
                <w:highlight w:val="cyan"/>
              </w:rPr>
            </w:pPr>
            <w:proofErr w:type="gramStart"/>
            <w:r w:rsidRPr="008F2A75">
              <w:rPr>
                <w:highlight w:val="cyan"/>
              </w:rPr>
              <w:t>see</w:t>
            </w:r>
            <w:proofErr w:type="gramEnd"/>
            <w:r w:rsidRPr="008F2A75">
              <w:rPr>
                <w:highlight w:val="cyan"/>
              </w:rPr>
              <w:t xml:space="preserve"> #568. ticket is closed</w:t>
            </w:r>
          </w:p>
        </w:tc>
      </w:tr>
      <w:tr w:rsidR="008F2A7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8F2A75" w:rsidRPr="00BB5B68" w:rsidRDefault="00306B4A" w:rsidP="00BB5B68">
            <w:pPr>
              <w:rPr>
                <w:sz w:val="20"/>
                <w:szCs w:val="20"/>
              </w:rPr>
            </w:pPr>
            <w:hyperlink r:id="rId92" w:tooltip="View ticket" w:history="1">
              <w:r w:rsidR="008F2A75" w:rsidRPr="00BB5B68">
                <w:rPr>
                  <w:rStyle w:val="Hyperlink"/>
                  <w:sz w:val="20"/>
                  <w:szCs w:val="20"/>
                </w:rPr>
                <w:t>#114</w:t>
              </w:r>
            </w:hyperlink>
            <w:r w:rsidR="008F2A75" w:rsidRPr="00BB5B68">
              <w:rPr>
                <w:sz w:val="20"/>
                <w:szCs w:val="20"/>
              </w:rPr>
              <w:t xml:space="preserve"> </w:t>
            </w:r>
          </w:p>
        </w:tc>
        <w:tc>
          <w:tcPr>
            <w:tcW w:w="3827" w:type="dxa"/>
            <w:shd w:val="clear" w:color="auto" w:fill="92D050"/>
            <w:hideMark/>
          </w:tcPr>
          <w:p w:rsidR="008F2A75" w:rsidRPr="008F2A75" w:rsidRDefault="00306B4A" w:rsidP="00A6333B">
            <w:pPr>
              <w:spacing w:after="0" w:line="240" w:lineRule="auto"/>
              <w:rPr>
                <w:sz w:val="20"/>
                <w:szCs w:val="20"/>
              </w:rPr>
            </w:pPr>
            <w:hyperlink r:id="rId93" w:tooltip="View ticket" w:history="1">
              <w:r w:rsidR="008F2A75" w:rsidRPr="008F2A75">
                <w:rPr>
                  <w:rStyle w:val="Hyperlink"/>
                  <w:sz w:val="20"/>
                  <w:szCs w:val="20"/>
                </w:rPr>
                <w:t>remote computing stalling because of prompt info</w:t>
              </w:r>
            </w:hyperlink>
            <w:r w:rsidR="008F2A75" w:rsidRPr="008F2A75">
              <w:rPr>
                <w:sz w:val="20"/>
                <w:szCs w:val="20"/>
              </w:rPr>
              <w:t xml:space="preserve"> </w:t>
            </w:r>
          </w:p>
        </w:tc>
        <w:tc>
          <w:tcPr>
            <w:tcW w:w="1986" w:type="dxa"/>
            <w:shd w:val="clear" w:color="auto" w:fill="92D050"/>
          </w:tcPr>
          <w:p w:rsidR="008F2A75" w:rsidRPr="00BB5B68" w:rsidRDefault="008F2A75" w:rsidP="00A6333B">
            <w:pPr>
              <w:spacing w:after="0" w:line="240" w:lineRule="auto"/>
              <w:rPr>
                <w:sz w:val="20"/>
                <w:szCs w:val="20"/>
              </w:rPr>
            </w:pPr>
          </w:p>
        </w:tc>
        <w:tc>
          <w:tcPr>
            <w:tcW w:w="4110" w:type="dxa"/>
            <w:shd w:val="clear" w:color="auto" w:fill="92D050"/>
          </w:tcPr>
          <w:p w:rsidR="008F2A75" w:rsidRPr="008F2A75" w:rsidRDefault="008F2A75">
            <w:pPr>
              <w:rPr>
                <w:highlight w:val="cyan"/>
              </w:rPr>
            </w:pPr>
            <w:proofErr w:type="gramStart"/>
            <w:r w:rsidRPr="008F2A75">
              <w:rPr>
                <w:highlight w:val="cyan"/>
              </w:rPr>
              <w:t>see</w:t>
            </w:r>
            <w:proofErr w:type="gramEnd"/>
            <w:r w:rsidRPr="008F2A75">
              <w:rPr>
                <w:highlight w:val="cyan"/>
              </w:rPr>
              <w:t xml:space="preserve"> #568. ticket is closed</w:t>
            </w:r>
          </w:p>
        </w:tc>
      </w:tr>
      <w:tr w:rsidR="008F2A75"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8F2A75" w:rsidRPr="00BB5B68" w:rsidRDefault="00306B4A" w:rsidP="00BB5B68">
            <w:pPr>
              <w:rPr>
                <w:sz w:val="20"/>
                <w:szCs w:val="20"/>
              </w:rPr>
            </w:pPr>
            <w:hyperlink r:id="rId94" w:tooltip="View ticket" w:history="1">
              <w:r w:rsidR="008F2A75" w:rsidRPr="00BB5B68">
                <w:rPr>
                  <w:rStyle w:val="Hyperlink"/>
                  <w:sz w:val="20"/>
                  <w:szCs w:val="20"/>
                </w:rPr>
                <w:t>#78</w:t>
              </w:r>
            </w:hyperlink>
            <w:r w:rsidR="008F2A75" w:rsidRPr="00BB5B68">
              <w:rPr>
                <w:sz w:val="20"/>
                <w:szCs w:val="20"/>
              </w:rPr>
              <w:t xml:space="preserve"> </w:t>
            </w:r>
          </w:p>
        </w:tc>
        <w:tc>
          <w:tcPr>
            <w:tcW w:w="3827" w:type="dxa"/>
            <w:shd w:val="clear" w:color="auto" w:fill="92D050"/>
            <w:hideMark/>
          </w:tcPr>
          <w:p w:rsidR="008F2A75" w:rsidRPr="008F2A75" w:rsidRDefault="00306B4A" w:rsidP="00A6333B">
            <w:pPr>
              <w:spacing w:after="0" w:line="240" w:lineRule="auto"/>
              <w:rPr>
                <w:sz w:val="20"/>
                <w:szCs w:val="20"/>
              </w:rPr>
            </w:pPr>
            <w:hyperlink r:id="rId95" w:tooltip="View ticket" w:history="1">
              <w:r w:rsidR="008F2A75" w:rsidRPr="008F2A75">
                <w:rPr>
                  <w:rStyle w:val="Hyperlink"/>
                  <w:sz w:val="20"/>
                  <w:szCs w:val="20"/>
                </w:rPr>
                <w:t xml:space="preserve">remote computer to send the </w:t>
              </w:r>
              <w:proofErr w:type="spellStart"/>
              <w:r w:rsidR="008F2A75" w:rsidRPr="008F2A75">
                <w:rPr>
                  <w:rStyle w:val="Hyperlink"/>
                  <w:sz w:val="20"/>
                  <w:szCs w:val="20"/>
                </w:rPr>
                <w:t>swr</w:t>
              </w:r>
              <w:proofErr w:type="spellEnd"/>
              <w:r w:rsidR="008F2A75" w:rsidRPr="008F2A75">
                <w:rPr>
                  <w:rStyle w:val="Hyperlink"/>
                  <w:sz w:val="20"/>
                  <w:szCs w:val="20"/>
                </w:rPr>
                <w:t xml:space="preserve"> file when job done</w:t>
              </w:r>
            </w:hyperlink>
            <w:r w:rsidR="008F2A75" w:rsidRPr="008F2A75">
              <w:rPr>
                <w:sz w:val="20"/>
                <w:szCs w:val="20"/>
              </w:rPr>
              <w:t xml:space="preserve"> </w:t>
            </w:r>
          </w:p>
        </w:tc>
        <w:tc>
          <w:tcPr>
            <w:tcW w:w="1986" w:type="dxa"/>
            <w:shd w:val="clear" w:color="auto" w:fill="92D050"/>
          </w:tcPr>
          <w:p w:rsidR="008F2A75" w:rsidRPr="00BB5B68" w:rsidRDefault="008F2A75" w:rsidP="00A6333B">
            <w:pPr>
              <w:spacing w:after="0" w:line="240" w:lineRule="auto"/>
              <w:rPr>
                <w:sz w:val="20"/>
                <w:szCs w:val="20"/>
              </w:rPr>
            </w:pPr>
          </w:p>
        </w:tc>
        <w:tc>
          <w:tcPr>
            <w:tcW w:w="4110" w:type="dxa"/>
            <w:shd w:val="clear" w:color="auto" w:fill="92D050"/>
          </w:tcPr>
          <w:p w:rsidR="008F2A75" w:rsidRPr="008F2A75" w:rsidRDefault="008F2A75">
            <w:pPr>
              <w:rPr>
                <w:highlight w:val="cyan"/>
              </w:rPr>
            </w:pPr>
            <w:proofErr w:type="gramStart"/>
            <w:r w:rsidRPr="008F2A75">
              <w:rPr>
                <w:highlight w:val="cyan"/>
              </w:rPr>
              <w:t>see</w:t>
            </w:r>
            <w:proofErr w:type="gramEnd"/>
            <w:r w:rsidRPr="008F2A75">
              <w:rPr>
                <w:highlight w:val="cyan"/>
              </w:rPr>
              <w:t xml:space="preserve"> #568. ticket is closed</w:t>
            </w:r>
          </w:p>
        </w:tc>
      </w:tr>
      <w:tr w:rsidR="00956B91"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FFC000"/>
            <w:vAlign w:val="center"/>
            <w:hideMark/>
          </w:tcPr>
          <w:p w:rsidR="00956B91" w:rsidRPr="00BB5B68" w:rsidRDefault="00306B4A" w:rsidP="00BB5B68">
            <w:pPr>
              <w:rPr>
                <w:sz w:val="20"/>
                <w:szCs w:val="20"/>
              </w:rPr>
            </w:pPr>
            <w:hyperlink r:id="rId96" w:tooltip="View ticket" w:history="1">
              <w:r w:rsidR="00956B91" w:rsidRPr="00BB5B68">
                <w:rPr>
                  <w:rStyle w:val="Hyperlink"/>
                  <w:sz w:val="20"/>
                  <w:szCs w:val="20"/>
                </w:rPr>
                <w:t>#118</w:t>
              </w:r>
            </w:hyperlink>
            <w:r w:rsidR="00956B91" w:rsidRPr="00BB5B68">
              <w:rPr>
                <w:sz w:val="20"/>
                <w:szCs w:val="20"/>
              </w:rPr>
              <w:t xml:space="preserve"> </w:t>
            </w:r>
          </w:p>
        </w:tc>
        <w:tc>
          <w:tcPr>
            <w:tcW w:w="3827" w:type="dxa"/>
            <w:vAlign w:val="center"/>
            <w:hideMark/>
          </w:tcPr>
          <w:p w:rsidR="00956B91" w:rsidRPr="00BB5B68" w:rsidRDefault="00306B4A" w:rsidP="00BB5B68">
            <w:pPr>
              <w:rPr>
                <w:sz w:val="20"/>
                <w:szCs w:val="20"/>
              </w:rPr>
            </w:pPr>
            <w:hyperlink r:id="rId97" w:tooltip="View ticket" w:history="1">
              <w:r w:rsidR="00956B91" w:rsidRPr="00BB5B68">
                <w:rPr>
                  <w:rStyle w:val="Hyperlink"/>
                  <w:sz w:val="20"/>
                  <w:szCs w:val="20"/>
                </w:rPr>
                <w:t>Save the state of CDMA / OFDMA systems so the "Last Snapshot" information can be accessed after reloading from file</w:t>
              </w:r>
            </w:hyperlink>
            <w:r w:rsidR="00956B91" w:rsidRPr="00BB5B68">
              <w:rPr>
                <w:sz w:val="20"/>
                <w:szCs w:val="20"/>
              </w:rPr>
              <w:t xml:space="preserve"> </w:t>
            </w:r>
          </w:p>
        </w:tc>
        <w:tc>
          <w:tcPr>
            <w:tcW w:w="1986" w:type="dxa"/>
            <w:vAlign w:val="center"/>
          </w:tcPr>
          <w:p w:rsidR="00956B91" w:rsidRPr="00BB5B68" w:rsidRDefault="00956B91" w:rsidP="00BB5B68">
            <w:pPr>
              <w:rPr>
                <w:sz w:val="20"/>
                <w:szCs w:val="20"/>
              </w:rPr>
            </w:pPr>
          </w:p>
        </w:tc>
        <w:tc>
          <w:tcPr>
            <w:tcW w:w="4110" w:type="dxa"/>
            <w:vAlign w:val="center"/>
          </w:tcPr>
          <w:p w:rsidR="00956B91" w:rsidRPr="00D074D1" w:rsidRDefault="00686025" w:rsidP="00BB5B68">
            <w:pPr>
              <w:rPr>
                <w:sz w:val="20"/>
                <w:szCs w:val="20"/>
                <w:highlight w:val="cyan"/>
              </w:rPr>
            </w:pPr>
            <w:r w:rsidRPr="00D074D1">
              <w:rPr>
                <w:sz w:val="20"/>
                <w:szCs w:val="20"/>
                <w:highlight w:val="cyan"/>
              </w:rPr>
              <w:t>STG32 is of the opinion that the information given does not need to be saved as it is possible to rerun for only one snapshot.</w:t>
            </w:r>
          </w:p>
          <w:p w:rsidR="00686025" w:rsidRPr="00BB5B68" w:rsidRDefault="00686025" w:rsidP="00BB5B68">
            <w:pPr>
              <w:rPr>
                <w:sz w:val="20"/>
                <w:szCs w:val="20"/>
              </w:rPr>
            </w:pPr>
            <w:r w:rsidRPr="00D074D1">
              <w:rPr>
                <w:sz w:val="20"/>
                <w:szCs w:val="20"/>
                <w:highlight w:val="cyan"/>
              </w:rPr>
              <w:t>Ticket is dropped and closed.</w:t>
            </w:r>
          </w:p>
        </w:tc>
      </w:tr>
      <w:tr w:rsidR="00A6333B"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956B91" w:rsidRPr="00BB5B68" w:rsidRDefault="00306B4A" w:rsidP="00BB5B68">
            <w:pPr>
              <w:rPr>
                <w:sz w:val="20"/>
                <w:szCs w:val="20"/>
              </w:rPr>
            </w:pPr>
            <w:hyperlink r:id="rId98" w:tooltip="View ticket" w:history="1">
              <w:r w:rsidR="00956B91" w:rsidRPr="00BB5B68">
                <w:rPr>
                  <w:rStyle w:val="Hyperlink"/>
                  <w:sz w:val="20"/>
                  <w:szCs w:val="20"/>
                </w:rPr>
                <w:t>#695</w:t>
              </w:r>
            </w:hyperlink>
            <w:r w:rsidR="00956B91" w:rsidRPr="00BB5B68">
              <w:rPr>
                <w:sz w:val="20"/>
                <w:szCs w:val="20"/>
              </w:rPr>
              <w:t xml:space="preserve"> </w:t>
            </w:r>
          </w:p>
        </w:tc>
        <w:tc>
          <w:tcPr>
            <w:tcW w:w="3827" w:type="dxa"/>
            <w:vAlign w:val="center"/>
            <w:hideMark/>
          </w:tcPr>
          <w:p w:rsidR="00956B91" w:rsidRPr="00BB5B68" w:rsidRDefault="00306B4A" w:rsidP="00BB5B68">
            <w:pPr>
              <w:rPr>
                <w:sz w:val="20"/>
                <w:szCs w:val="20"/>
              </w:rPr>
            </w:pPr>
            <w:hyperlink r:id="rId99" w:tooltip="View ticket" w:history="1">
              <w:proofErr w:type="spellStart"/>
              <w:r w:rsidR="00956B91" w:rsidRPr="00BB5B68">
                <w:rPr>
                  <w:rStyle w:val="Hyperlink"/>
                  <w:sz w:val="20"/>
                  <w:szCs w:val="20"/>
                </w:rPr>
                <w:t>xls</w:t>
              </w:r>
              <w:proofErr w:type="spellEnd"/>
              <w:r w:rsidR="00956B91" w:rsidRPr="00BB5B68">
                <w:rPr>
                  <w:rStyle w:val="Hyperlink"/>
                  <w:sz w:val="20"/>
                  <w:szCs w:val="20"/>
                </w:rPr>
                <w:t xml:space="preserve"> format to be added to unwanted spectrum mask panel</w:t>
              </w:r>
            </w:hyperlink>
            <w:r w:rsidR="00956B91" w:rsidRPr="00BB5B68">
              <w:rPr>
                <w:sz w:val="20"/>
                <w:szCs w:val="20"/>
              </w:rPr>
              <w:t xml:space="preserve"> </w:t>
            </w:r>
          </w:p>
        </w:tc>
        <w:tc>
          <w:tcPr>
            <w:tcW w:w="1986" w:type="dxa"/>
            <w:vAlign w:val="center"/>
          </w:tcPr>
          <w:p w:rsidR="00956B91" w:rsidRPr="00BB5B68" w:rsidRDefault="00956B91" w:rsidP="00BB5B68">
            <w:pPr>
              <w:rPr>
                <w:sz w:val="20"/>
                <w:szCs w:val="20"/>
              </w:rPr>
            </w:pPr>
          </w:p>
        </w:tc>
        <w:tc>
          <w:tcPr>
            <w:tcW w:w="4110" w:type="dxa"/>
            <w:vAlign w:val="center"/>
          </w:tcPr>
          <w:p w:rsidR="00956B91" w:rsidRPr="00BB5B68" w:rsidRDefault="00F5213E" w:rsidP="00BB5B68">
            <w:pPr>
              <w:rPr>
                <w:sz w:val="20"/>
                <w:szCs w:val="20"/>
              </w:rPr>
            </w:pPr>
            <w:r>
              <w:rPr>
                <w:sz w:val="20"/>
                <w:szCs w:val="20"/>
              </w:rPr>
              <w:t>To be done in 2013</w:t>
            </w:r>
          </w:p>
        </w:tc>
      </w:tr>
      <w:tr w:rsidR="00A6333B" w:rsidRPr="00BB5B68" w:rsidTr="00612B69">
        <w:tblPrEx>
          <w:tblCellMar>
            <w:top w:w="15" w:type="dxa"/>
            <w:left w:w="15" w:type="dxa"/>
            <w:bottom w:w="15" w:type="dxa"/>
            <w:right w:w="15" w:type="dxa"/>
          </w:tblCellMar>
          <w:tblLook w:val="04A0" w:firstRow="1" w:lastRow="0" w:firstColumn="1" w:lastColumn="0" w:noHBand="0" w:noVBand="1"/>
        </w:tblPrEx>
        <w:tc>
          <w:tcPr>
            <w:tcW w:w="709" w:type="dxa"/>
            <w:shd w:val="clear" w:color="auto" w:fill="92D050"/>
            <w:vAlign w:val="center"/>
            <w:hideMark/>
          </w:tcPr>
          <w:p w:rsidR="00956B91" w:rsidRPr="00BB5B68" w:rsidRDefault="00306B4A" w:rsidP="00BB5B68">
            <w:pPr>
              <w:rPr>
                <w:sz w:val="20"/>
                <w:szCs w:val="20"/>
              </w:rPr>
            </w:pPr>
            <w:hyperlink r:id="rId100" w:tooltip="View ticket" w:history="1">
              <w:r w:rsidR="00956B91" w:rsidRPr="00BB5B68">
                <w:rPr>
                  <w:rStyle w:val="Hyperlink"/>
                  <w:sz w:val="20"/>
                  <w:szCs w:val="20"/>
                </w:rPr>
                <w:t>#802</w:t>
              </w:r>
            </w:hyperlink>
            <w:r w:rsidR="00956B91" w:rsidRPr="00BB5B68">
              <w:rPr>
                <w:sz w:val="20"/>
                <w:szCs w:val="20"/>
              </w:rPr>
              <w:t xml:space="preserve"> </w:t>
            </w:r>
          </w:p>
        </w:tc>
        <w:tc>
          <w:tcPr>
            <w:tcW w:w="3827" w:type="dxa"/>
            <w:vAlign w:val="center"/>
            <w:hideMark/>
          </w:tcPr>
          <w:p w:rsidR="00956B91" w:rsidRPr="00BB5B68" w:rsidRDefault="00306B4A" w:rsidP="00BB5B68">
            <w:pPr>
              <w:rPr>
                <w:sz w:val="20"/>
                <w:szCs w:val="20"/>
              </w:rPr>
            </w:pPr>
            <w:hyperlink r:id="rId101" w:tooltip="View ticket" w:history="1">
              <w:r w:rsidR="00956B91" w:rsidRPr="00BB5B68">
                <w:rPr>
                  <w:rStyle w:val="Hyperlink"/>
                  <w:sz w:val="20"/>
                  <w:szCs w:val="20"/>
                </w:rPr>
                <w:t xml:space="preserve">generated report to be saved in </w:t>
              </w:r>
              <w:proofErr w:type="spellStart"/>
              <w:r w:rsidR="00956B91" w:rsidRPr="00BB5B68">
                <w:rPr>
                  <w:rStyle w:val="Hyperlink"/>
                  <w:sz w:val="20"/>
                  <w:szCs w:val="20"/>
                </w:rPr>
                <w:t>xlsx</w:t>
              </w:r>
              <w:proofErr w:type="spellEnd"/>
              <w:r w:rsidR="00956B91" w:rsidRPr="00BB5B68">
                <w:rPr>
                  <w:rStyle w:val="Hyperlink"/>
                  <w:sz w:val="20"/>
                  <w:szCs w:val="20"/>
                </w:rPr>
                <w:t xml:space="preserve"> format</w:t>
              </w:r>
            </w:hyperlink>
            <w:r w:rsidR="00956B91" w:rsidRPr="00BB5B68">
              <w:rPr>
                <w:sz w:val="20"/>
                <w:szCs w:val="20"/>
              </w:rPr>
              <w:t xml:space="preserve"> </w:t>
            </w:r>
          </w:p>
        </w:tc>
        <w:tc>
          <w:tcPr>
            <w:tcW w:w="1986" w:type="dxa"/>
            <w:vAlign w:val="center"/>
          </w:tcPr>
          <w:p w:rsidR="00956B91" w:rsidRPr="00BB5B68" w:rsidRDefault="00956B91" w:rsidP="00BB5B68">
            <w:pPr>
              <w:rPr>
                <w:sz w:val="20"/>
                <w:szCs w:val="20"/>
              </w:rPr>
            </w:pPr>
          </w:p>
        </w:tc>
        <w:tc>
          <w:tcPr>
            <w:tcW w:w="4110" w:type="dxa"/>
            <w:vAlign w:val="center"/>
          </w:tcPr>
          <w:p w:rsidR="00956B91" w:rsidRPr="00BB5B68" w:rsidRDefault="00F5213E" w:rsidP="00BB5B68">
            <w:pPr>
              <w:rPr>
                <w:sz w:val="20"/>
                <w:szCs w:val="20"/>
              </w:rPr>
            </w:pPr>
            <w:r>
              <w:rPr>
                <w:sz w:val="20"/>
                <w:szCs w:val="20"/>
              </w:rPr>
              <w:t>To be done in 2013</w:t>
            </w:r>
          </w:p>
        </w:tc>
      </w:tr>
      <w:tr w:rsidR="00A6333B" w:rsidRPr="00BB5B68" w:rsidTr="00612B69">
        <w:tblPrEx>
          <w:tblCellMar>
            <w:top w:w="15" w:type="dxa"/>
            <w:left w:w="15" w:type="dxa"/>
            <w:bottom w:w="15" w:type="dxa"/>
            <w:right w:w="15" w:type="dxa"/>
          </w:tblCellMar>
          <w:tblLook w:val="04A0" w:firstRow="1" w:lastRow="0" w:firstColumn="1" w:lastColumn="0" w:noHBand="0" w:noVBand="1"/>
        </w:tblPrEx>
        <w:tc>
          <w:tcPr>
            <w:tcW w:w="709" w:type="dxa"/>
            <w:tcBorders>
              <w:bottom w:val="single" w:sz="4" w:space="0" w:color="auto"/>
            </w:tcBorders>
            <w:shd w:val="clear" w:color="auto" w:fill="92D050"/>
            <w:vAlign w:val="center"/>
            <w:hideMark/>
          </w:tcPr>
          <w:p w:rsidR="00956B91" w:rsidRPr="00BB5B68" w:rsidRDefault="00306B4A" w:rsidP="00BB5B68">
            <w:pPr>
              <w:rPr>
                <w:sz w:val="20"/>
                <w:szCs w:val="20"/>
              </w:rPr>
            </w:pPr>
            <w:hyperlink r:id="rId102" w:tooltip="View ticket" w:history="1">
              <w:r w:rsidR="00956B91" w:rsidRPr="00BB5B68">
                <w:rPr>
                  <w:rStyle w:val="Hyperlink"/>
                  <w:sz w:val="20"/>
                  <w:szCs w:val="20"/>
                </w:rPr>
                <w:t>#696</w:t>
              </w:r>
            </w:hyperlink>
            <w:r w:rsidR="00956B91" w:rsidRPr="00BB5B68">
              <w:rPr>
                <w:sz w:val="20"/>
                <w:szCs w:val="20"/>
              </w:rPr>
              <w:t xml:space="preserve"> </w:t>
            </w:r>
          </w:p>
        </w:tc>
        <w:tc>
          <w:tcPr>
            <w:tcW w:w="3827" w:type="dxa"/>
            <w:tcBorders>
              <w:bottom w:val="single" w:sz="4" w:space="0" w:color="auto"/>
            </w:tcBorders>
            <w:vAlign w:val="center"/>
            <w:hideMark/>
          </w:tcPr>
          <w:p w:rsidR="00956B91" w:rsidRPr="00BB5B68" w:rsidRDefault="00306B4A" w:rsidP="00BB5B68">
            <w:pPr>
              <w:rPr>
                <w:sz w:val="20"/>
                <w:szCs w:val="20"/>
              </w:rPr>
            </w:pPr>
            <w:hyperlink r:id="rId103" w:tooltip="View ticket" w:history="1">
              <w:proofErr w:type="spellStart"/>
              <w:r w:rsidR="00956B91" w:rsidRPr="00BB5B68">
                <w:rPr>
                  <w:rStyle w:val="Hyperlink"/>
                  <w:sz w:val="20"/>
                  <w:szCs w:val="20"/>
                </w:rPr>
                <w:t>xlsx</w:t>
              </w:r>
              <w:proofErr w:type="spellEnd"/>
              <w:r w:rsidR="00956B91" w:rsidRPr="00BB5B68">
                <w:rPr>
                  <w:rStyle w:val="Hyperlink"/>
                  <w:sz w:val="20"/>
                  <w:szCs w:val="20"/>
                </w:rPr>
                <w:t xml:space="preserve"> format to be added for save and load in addition to </w:t>
              </w:r>
              <w:proofErr w:type="spellStart"/>
              <w:r w:rsidR="00956B91" w:rsidRPr="00BB5B68">
                <w:rPr>
                  <w:rStyle w:val="Hyperlink"/>
                  <w:sz w:val="20"/>
                  <w:szCs w:val="20"/>
                </w:rPr>
                <w:t>xls</w:t>
              </w:r>
              <w:proofErr w:type="spellEnd"/>
            </w:hyperlink>
            <w:r w:rsidR="00956B91" w:rsidRPr="00BB5B68">
              <w:rPr>
                <w:sz w:val="20"/>
                <w:szCs w:val="20"/>
              </w:rPr>
              <w:t xml:space="preserve"> </w:t>
            </w:r>
          </w:p>
        </w:tc>
        <w:tc>
          <w:tcPr>
            <w:tcW w:w="1986" w:type="dxa"/>
            <w:tcBorders>
              <w:bottom w:val="single" w:sz="4" w:space="0" w:color="auto"/>
            </w:tcBorders>
            <w:vAlign w:val="center"/>
          </w:tcPr>
          <w:p w:rsidR="00956B91" w:rsidRPr="00BB5B68" w:rsidRDefault="00956B91" w:rsidP="00BB5B68">
            <w:pPr>
              <w:rPr>
                <w:sz w:val="20"/>
                <w:szCs w:val="20"/>
              </w:rPr>
            </w:pPr>
          </w:p>
        </w:tc>
        <w:tc>
          <w:tcPr>
            <w:tcW w:w="4110" w:type="dxa"/>
            <w:tcBorders>
              <w:bottom w:val="single" w:sz="4" w:space="0" w:color="auto"/>
            </w:tcBorders>
            <w:vAlign w:val="center"/>
          </w:tcPr>
          <w:p w:rsidR="00956B91" w:rsidRPr="00BB5B68" w:rsidRDefault="00F5213E" w:rsidP="00BB5B68">
            <w:pPr>
              <w:rPr>
                <w:sz w:val="20"/>
                <w:szCs w:val="20"/>
              </w:rPr>
            </w:pPr>
            <w:r>
              <w:rPr>
                <w:sz w:val="20"/>
                <w:szCs w:val="20"/>
              </w:rPr>
              <w:t>To be done in 2013</w:t>
            </w:r>
          </w:p>
        </w:tc>
      </w:tr>
      <w:tr w:rsidR="00956B9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956B91" w:rsidRPr="00BB5B68" w:rsidRDefault="00306B4A" w:rsidP="00BB5B68">
            <w:pPr>
              <w:rPr>
                <w:sz w:val="20"/>
                <w:szCs w:val="20"/>
              </w:rPr>
            </w:pPr>
            <w:hyperlink r:id="rId104" w:tooltip="View ticket" w:history="1">
              <w:r w:rsidR="00956B91" w:rsidRPr="00BB5B68">
                <w:rPr>
                  <w:rStyle w:val="Hyperlink"/>
                  <w:sz w:val="20"/>
                  <w:szCs w:val="20"/>
                </w:rPr>
                <w:t>#609</w:t>
              </w:r>
            </w:hyperlink>
            <w:r w:rsidR="00956B9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956B91" w:rsidRPr="00BB5B68" w:rsidRDefault="00306B4A" w:rsidP="00BB5B68">
            <w:pPr>
              <w:rPr>
                <w:sz w:val="20"/>
                <w:szCs w:val="20"/>
              </w:rPr>
            </w:pPr>
            <w:hyperlink r:id="rId105" w:tooltip="View ticket" w:history="1">
              <w:r w:rsidR="00956B91" w:rsidRPr="00BB5B68">
                <w:rPr>
                  <w:rStyle w:val="Hyperlink"/>
                  <w:sz w:val="20"/>
                  <w:szCs w:val="20"/>
                </w:rPr>
                <w:t>dead code to clean</w:t>
              </w:r>
            </w:hyperlink>
            <w:r w:rsidR="00956B9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956B91" w:rsidRPr="00BB5B68" w:rsidRDefault="00956B9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956B91" w:rsidRPr="00BB5B68" w:rsidRDefault="00F5213E" w:rsidP="00BB5B68">
            <w:pPr>
              <w:rPr>
                <w:sz w:val="20"/>
                <w:szCs w:val="20"/>
              </w:rPr>
            </w:pPr>
            <w:r>
              <w:rPr>
                <w:sz w:val="20"/>
                <w:szCs w:val="20"/>
              </w:rPr>
              <w:t>Regular maintenance for 2013. Ask developers if Eclipse (or compiler) can automatically identify dead code (i.e. unused method etc</w:t>
            </w:r>
            <w:proofErr w:type="gramStart"/>
            <w:r>
              <w:rPr>
                <w:sz w:val="20"/>
                <w:szCs w:val="20"/>
              </w:rPr>
              <w:t>..)</w:t>
            </w:r>
            <w:proofErr w:type="gramEnd"/>
          </w:p>
        </w:tc>
      </w:tr>
      <w:tr w:rsidR="00956B9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956B91" w:rsidRPr="00BB5B68" w:rsidRDefault="00306B4A" w:rsidP="00BB5B68">
            <w:pPr>
              <w:rPr>
                <w:sz w:val="20"/>
                <w:szCs w:val="20"/>
              </w:rPr>
            </w:pPr>
            <w:hyperlink r:id="rId106" w:tooltip="View ticket" w:history="1">
              <w:r w:rsidR="00956B91" w:rsidRPr="00BB5B68">
                <w:rPr>
                  <w:rStyle w:val="Hyperlink"/>
                  <w:sz w:val="20"/>
                  <w:szCs w:val="20"/>
                </w:rPr>
                <w:t>#611</w:t>
              </w:r>
            </w:hyperlink>
            <w:r w:rsidR="00956B9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956B91" w:rsidRPr="00BB5B68" w:rsidRDefault="00306B4A" w:rsidP="00BB5B68">
            <w:pPr>
              <w:rPr>
                <w:sz w:val="20"/>
                <w:szCs w:val="20"/>
              </w:rPr>
            </w:pPr>
            <w:hyperlink r:id="rId107" w:tooltip="View ticket" w:history="1">
              <w:proofErr w:type="spellStart"/>
              <w:r w:rsidR="00956B91" w:rsidRPr="00BB5B68">
                <w:rPr>
                  <w:rStyle w:val="Hyperlink"/>
                  <w:sz w:val="20"/>
                  <w:szCs w:val="20"/>
                </w:rPr>
                <w:t>javadoc</w:t>
              </w:r>
              <w:proofErr w:type="spellEnd"/>
            </w:hyperlink>
            <w:r w:rsidR="00956B9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956B91" w:rsidRPr="00BB5B68" w:rsidRDefault="00956B9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956B91" w:rsidRPr="00BB5B68" w:rsidRDefault="00F5213E" w:rsidP="00BB5B68">
            <w:pPr>
              <w:rPr>
                <w:sz w:val="20"/>
                <w:szCs w:val="20"/>
              </w:rPr>
            </w:pPr>
            <w:r>
              <w:rPr>
                <w:sz w:val="20"/>
                <w:szCs w:val="20"/>
              </w:rPr>
              <w:t>Regular maintenance for 2013</w:t>
            </w:r>
          </w:p>
        </w:tc>
      </w:tr>
      <w:tr w:rsidR="00956B9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956B91" w:rsidRPr="00BB5B68" w:rsidRDefault="00306B4A" w:rsidP="00BB5B68">
            <w:pPr>
              <w:rPr>
                <w:sz w:val="20"/>
                <w:szCs w:val="20"/>
              </w:rPr>
            </w:pPr>
            <w:hyperlink r:id="rId108" w:tooltip="View ticket" w:history="1">
              <w:r w:rsidR="00956B91" w:rsidRPr="00BB5B68">
                <w:rPr>
                  <w:rStyle w:val="Hyperlink"/>
                  <w:sz w:val="20"/>
                  <w:szCs w:val="20"/>
                </w:rPr>
                <w:t>#702</w:t>
              </w:r>
            </w:hyperlink>
            <w:r w:rsidR="00956B9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956B91" w:rsidRPr="00BB5B68" w:rsidRDefault="00306B4A" w:rsidP="00BB5B68">
            <w:pPr>
              <w:rPr>
                <w:sz w:val="20"/>
                <w:szCs w:val="20"/>
              </w:rPr>
            </w:pPr>
            <w:hyperlink r:id="rId109" w:tooltip="View ticket" w:history="1">
              <w:r w:rsidR="00956B91" w:rsidRPr="00BB5B68">
                <w:rPr>
                  <w:rStyle w:val="Hyperlink"/>
                  <w:sz w:val="20"/>
                  <w:szCs w:val="20"/>
                </w:rPr>
                <w:t>revision number with Hudson lost</w:t>
              </w:r>
            </w:hyperlink>
            <w:r w:rsidR="00956B9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956B91" w:rsidRPr="00BB5B68" w:rsidRDefault="00956B9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956B91" w:rsidRPr="00BB5B68" w:rsidRDefault="00F5213E" w:rsidP="00BB5B68">
            <w:pPr>
              <w:rPr>
                <w:sz w:val="20"/>
                <w:szCs w:val="20"/>
              </w:rPr>
            </w:pPr>
            <w:r>
              <w:rPr>
                <w:sz w:val="20"/>
                <w:szCs w:val="20"/>
              </w:rPr>
              <w:t>To be done in 2013</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10" w:tooltip="View ticket" w:history="1">
              <w:r w:rsidR="007C23E1" w:rsidRPr="00BB5B68">
                <w:rPr>
                  <w:rStyle w:val="Hyperlink"/>
                  <w:sz w:val="20"/>
                  <w:szCs w:val="20"/>
                </w:rPr>
                <w:t>#945</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11" w:tooltip="View ticket" w:history="1">
              <w:r w:rsidR="007C23E1" w:rsidRPr="00BB5B68">
                <w:rPr>
                  <w:rStyle w:val="Hyperlink"/>
                  <w:sz w:val="20"/>
                  <w:szCs w:val="20"/>
                </w:rPr>
                <w:t>get the "news" bar visible selectable (to allow more space)</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F5213E" w:rsidP="00BB5B68">
            <w:pPr>
              <w:rPr>
                <w:sz w:val="20"/>
                <w:szCs w:val="20"/>
              </w:rPr>
            </w:pPr>
            <w:r w:rsidRPr="00D074D1">
              <w:rPr>
                <w:sz w:val="20"/>
                <w:szCs w:val="20"/>
                <w:highlight w:val="cyan"/>
              </w:rPr>
              <w:t>This is already done in the status bar selection. Ticket is closed.</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12" w:tooltip="View ticket" w:history="1">
              <w:r w:rsidR="007C23E1" w:rsidRPr="00BB5B68">
                <w:rPr>
                  <w:rStyle w:val="Hyperlink"/>
                  <w:sz w:val="20"/>
                  <w:szCs w:val="20"/>
                </w:rPr>
                <w:t>#928</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13" w:tooltip="View ticket" w:history="1">
              <w:r w:rsidR="007C23E1" w:rsidRPr="00BB5B68">
                <w:rPr>
                  <w:rStyle w:val="Hyperlink"/>
                  <w:sz w:val="20"/>
                  <w:szCs w:val="20"/>
                </w:rPr>
                <w:t>saving data format not adequate for the remote computing</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F5213E" w:rsidP="00BB5B68">
            <w:pPr>
              <w:rPr>
                <w:sz w:val="20"/>
                <w:szCs w:val="20"/>
              </w:rPr>
            </w:pPr>
            <w:r w:rsidRPr="00D074D1">
              <w:rPr>
                <w:sz w:val="20"/>
                <w:szCs w:val="20"/>
                <w:highlight w:val="cyan"/>
              </w:rPr>
              <w:t>Ticket is to be dropped if Remote Computing closed.</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14" w:tooltip="View ticket" w:history="1">
              <w:r w:rsidR="007C23E1" w:rsidRPr="00BB5B68">
                <w:rPr>
                  <w:rStyle w:val="Hyperlink"/>
                  <w:sz w:val="20"/>
                  <w:szCs w:val="20"/>
                </w:rPr>
                <w:t>#862</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15" w:tooltip="View ticket" w:history="1">
              <w:r w:rsidR="007C23E1" w:rsidRPr="00BB5B68">
                <w:rPr>
                  <w:rStyle w:val="Hyperlink"/>
                  <w:sz w:val="20"/>
                  <w:szCs w:val="20"/>
                </w:rPr>
                <w:t>populate the database of SEAMCAT</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Default="00F5213E" w:rsidP="00BB5B68">
            <w:pPr>
              <w:rPr>
                <w:sz w:val="20"/>
                <w:szCs w:val="20"/>
              </w:rPr>
            </w:pPr>
            <w:r>
              <w:rPr>
                <w:sz w:val="20"/>
                <w:szCs w:val="20"/>
              </w:rPr>
              <w:t xml:space="preserve">Restore button </w:t>
            </w:r>
            <w:r w:rsidRPr="00F5213E">
              <w:rPr>
                <w:sz w:val="20"/>
                <w:szCs w:val="20"/>
              </w:rPr>
              <w:sym w:font="Wingdings" w:char="F0E0"/>
            </w:r>
            <w:r>
              <w:rPr>
                <w:sz w:val="20"/>
                <w:szCs w:val="20"/>
              </w:rPr>
              <w:t xml:space="preserve"> are you sure you want to delete your own library.</w:t>
            </w:r>
          </w:p>
          <w:p w:rsidR="00802091" w:rsidRDefault="00733130" w:rsidP="00BB5B68">
            <w:pPr>
              <w:rPr>
                <w:sz w:val="20"/>
                <w:szCs w:val="20"/>
              </w:rPr>
            </w:pPr>
            <w:r>
              <w:rPr>
                <w:sz w:val="20"/>
                <w:szCs w:val="20"/>
              </w:rPr>
              <w:t xml:space="preserve">Add the </w:t>
            </w:r>
            <w:r w:rsidRPr="00733130">
              <w:rPr>
                <w:sz w:val="20"/>
                <w:szCs w:val="20"/>
              </w:rPr>
              <w:t xml:space="preserve">ITU-R F1336 antenna pattern </w:t>
            </w:r>
            <w:r>
              <w:rPr>
                <w:sz w:val="20"/>
                <w:szCs w:val="20"/>
              </w:rPr>
              <w:t xml:space="preserve">to </w:t>
            </w:r>
            <w:r w:rsidRPr="00733130">
              <w:rPr>
                <w:sz w:val="20"/>
                <w:szCs w:val="20"/>
              </w:rPr>
              <w:t>the SEAMCAT library</w:t>
            </w:r>
            <w:r>
              <w:rPr>
                <w:sz w:val="20"/>
                <w:szCs w:val="20"/>
              </w:rPr>
              <w:t xml:space="preserve"> (</w:t>
            </w:r>
            <w:proofErr w:type="gramStart"/>
            <w:r>
              <w:rPr>
                <w:sz w:val="20"/>
                <w:szCs w:val="20"/>
              </w:rPr>
              <w:t>STG(</w:t>
            </w:r>
            <w:proofErr w:type="gramEnd"/>
            <w:r>
              <w:rPr>
                <w:sz w:val="20"/>
                <w:szCs w:val="20"/>
              </w:rPr>
              <w:t>12)21)</w:t>
            </w:r>
            <w:r w:rsidR="00802091">
              <w:rPr>
                <w:sz w:val="20"/>
                <w:szCs w:val="20"/>
              </w:rPr>
              <w:t>- check the frequency range validity.</w:t>
            </w:r>
          </w:p>
          <w:p w:rsidR="000974E4" w:rsidRDefault="000974E4" w:rsidP="000974E4">
            <w:pPr>
              <w:rPr>
                <w:sz w:val="20"/>
                <w:szCs w:val="20"/>
              </w:rPr>
            </w:pPr>
            <w:r>
              <w:rPr>
                <w:sz w:val="20"/>
                <w:szCs w:val="20"/>
              </w:rPr>
              <w:t xml:space="preserve">STG would like to propose WGSE to request PT’s chairpersons (and ECC </w:t>
            </w:r>
            <w:proofErr w:type="gramStart"/>
            <w:r>
              <w:rPr>
                <w:sz w:val="20"/>
                <w:szCs w:val="20"/>
              </w:rPr>
              <w:t>PT1  SWG</w:t>
            </w:r>
            <w:proofErr w:type="gramEnd"/>
            <w:r>
              <w:rPr>
                <w:sz w:val="20"/>
                <w:szCs w:val="20"/>
              </w:rPr>
              <w:t>-C) to add in their Agenda a “SEAMCAT library” item where the PT would provide the technical characteristic that they use in their report when parameters are agreed.</w:t>
            </w:r>
          </w:p>
          <w:p w:rsidR="000974E4" w:rsidRPr="00BB5B68" w:rsidRDefault="000974E4" w:rsidP="000974E4">
            <w:pPr>
              <w:rPr>
                <w:sz w:val="20"/>
                <w:szCs w:val="20"/>
              </w:rPr>
            </w:pPr>
            <w:r>
              <w:rPr>
                <w:sz w:val="20"/>
                <w:szCs w:val="20"/>
              </w:rPr>
              <w:t>STG/ECO to provide a template to fill in by the PT for each library (list of libraries to be provided).</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16" w:tooltip="View ticket" w:history="1">
              <w:r w:rsidR="007C23E1" w:rsidRPr="00BB5B68">
                <w:rPr>
                  <w:rStyle w:val="Hyperlink"/>
                  <w:sz w:val="20"/>
                  <w:szCs w:val="20"/>
                </w:rPr>
                <w:t>#863</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17" w:tooltip="View ticket" w:history="1">
              <w:r w:rsidR="007C23E1" w:rsidRPr="00BB5B68">
                <w:rPr>
                  <w:rStyle w:val="Hyperlink"/>
                  <w:sz w:val="20"/>
                  <w:szCs w:val="20"/>
                </w:rPr>
                <w:t>allow the user to open the log file directly from SEAMCAT</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040E09" w:rsidRDefault="000974E4" w:rsidP="00BB5B68">
            <w:pPr>
              <w:rPr>
                <w:sz w:val="20"/>
                <w:szCs w:val="20"/>
              </w:rPr>
            </w:pPr>
            <w:r>
              <w:rPr>
                <w:sz w:val="20"/>
                <w:szCs w:val="20"/>
              </w:rPr>
              <w:t>To be done in 2013</w:t>
            </w:r>
            <w:r w:rsidR="00040E09">
              <w:rPr>
                <w:sz w:val="20"/>
                <w:szCs w:val="20"/>
              </w:rPr>
              <w:t xml:space="preserve">. </w:t>
            </w:r>
          </w:p>
          <w:p w:rsidR="007C23E1" w:rsidRDefault="00040E09" w:rsidP="00BB5B68">
            <w:pPr>
              <w:rPr>
                <w:sz w:val="20"/>
                <w:szCs w:val="20"/>
              </w:rPr>
            </w:pPr>
            <w:r>
              <w:rPr>
                <w:sz w:val="20"/>
                <w:szCs w:val="20"/>
              </w:rPr>
              <w:t xml:space="preserve">Text of the information dialog box to be moved in </w:t>
            </w:r>
            <w:r>
              <w:rPr>
                <w:sz w:val="20"/>
                <w:szCs w:val="20"/>
              </w:rPr>
              <w:lastRenderedPageBreak/>
              <w:t>the status bar with a link to the file.</w:t>
            </w:r>
          </w:p>
          <w:p w:rsidR="00040E09" w:rsidRPr="00BB5B68" w:rsidRDefault="00040E09" w:rsidP="00BB5B68">
            <w:pPr>
              <w:rPr>
                <w:sz w:val="20"/>
                <w:szCs w:val="20"/>
              </w:rPr>
            </w:pPr>
            <w:r>
              <w:rPr>
                <w:sz w:val="20"/>
                <w:szCs w:val="20"/>
              </w:rPr>
              <w:t>If the status bar is hidden, then it should be appearing again. When the user click on the link then the status bar is hidden again.</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18" w:tooltip="View ticket" w:history="1">
              <w:r w:rsidR="007C23E1" w:rsidRPr="00BB5B68">
                <w:rPr>
                  <w:rStyle w:val="Hyperlink"/>
                  <w:sz w:val="20"/>
                  <w:szCs w:val="20"/>
                </w:rPr>
                <w:t>#875</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19" w:tooltip="View ticket" w:history="1">
              <w:r w:rsidR="007C23E1" w:rsidRPr="00BB5B68">
                <w:rPr>
                  <w:rStyle w:val="Hyperlink"/>
                  <w:sz w:val="20"/>
                  <w:szCs w:val="20"/>
                </w:rPr>
                <w:t xml:space="preserve">last </w:t>
              </w:r>
              <w:proofErr w:type="spellStart"/>
              <w:r w:rsidR="007C23E1" w:rsidRPr="00BB5B68">
                <w:rPr>
                  <w:rStyle w:val="Hyperlink"/>
                  <w:sz w:val="20"/>
                  <w:szCs w:val="20"/>
                </w:rPr>
                <w:t>snaphot</w:t>
              </w:r>
              <w:proofErr w:type="spellEnd"/>
              <w:r w:rsidR="007C23E1" w:rsidRPr="00BB5B68">
                <w:rPr>
                  <w:rStyle w:val="Hyperlink"/>
                  <w:sz w:val="20"/>
                  <w:szCs w:val="20"/>
                </w:rPr>
                <w:t>: get a horizontal split</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040E09" w:rsidP="00BB5B68">
            <w:pPr>
              <w:rPr>
                <w:sz w:val="20"/>
                <w:szCs w:val="20"/>
              </w:rPr>
            </w:pPr>
            <w:r>
              <w:rPr>
                <w:sz w:val="20"/>
                <w:szCs w:val="20"/>
              </w:rPr>
              <w:t xml:space="preserve">To be done in 2013. </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20" w:tooltip="View ticket" w:history="1">
              <w:r w:rsidR="007C23E1" w:rsidRPr="00BB5B68">
                <w:rPr>
                  <w:rStyle w:val="Hyperlink"/>
                  <w:sz w:val="20"/>
                  <w:szCs w:val="20"/>
                </w:rPr>
                <w:t>#878</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21" w:tooltip="View ticket" w:history="1">
              <w:r w:rsidR="007C23E1" w:rsidRPr="00BB5B68">
                <w:rPr>
                  <w:rStyle w:val="Hyperlink"/>
                  <w:sz w:val="20"/>
                  <w:szCs w:val="20"/>
                </w:rPr>
                <w:t>should not save a workspace with results, when the GUI inputs are not the one that generated the results</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040E09" w:rsidRDefault="00040E09" w:rsidP="00040E09">
            <w:pPr>
              <w:rPr>
                <w:sz w:val="20"/>
                <w:szCs w:val="20"/>
              </w:rPr>
            </w:pPr>
            <w:r>
              <w:rPr>
                <w:sz w:val="20"/>
                <w:szCs w:val="20"/>
              </w:rPr>
              <w:t xml:space="preserve">To be done in 2013. </w:t>
            </w:r>
          </w:p>
          <w:p w:rsidR="007C23E1" w:rsidRPr="00BB5B68" w:rsidRDefault="007C23E1" w:rsidP="00BB5B68">
            <w:pPr>
              <w:rPr>
                <w:sz w:val="20"/>
                <w:szCs w:val="20"/>
              </w:rPr>
            </w:pP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22" w:tooltip="View ticket" w:history="1">
              <w:r w:rsidR="007C23E1" w:rsidRPr="00BB5B68">
                <w:rPr>
                  <w:rStyle w:val="Hyperlink"/>
                  <w:sz w:val="20"/>
                  <w:szCs w:val="20"/>
                </w:rPr>
                <w:t>#929</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23" w:tooltip="View ticket" w:history="1">
              <w:r w:rsidR="007C23E1" w:rsidRPr="00BB5B68">
                <w:rPr>
                  <w:rStyle w:val="Hyperlink"/>
                  <w:sz w:val="20"/>
                  <w:szCs w:val="20"/>
                </w:rPr>
                <w:t>ECC PT1: interference calculations</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040E09" w:rsidP="00BB5B68">
            <w:pPr>
              <w:rPr>
                <w:sz w:val="20"/>
                <w:szCs w:val="20"/>
              </w:rPr>
            </w:pPr>
            <w:r>
              <w:rPr>
                <w:sz w:val="20"/>
                <w:szCs w:val="20"/>
              </w:rPr>
              <w:t xml:space="preserve">To be done in 2013. </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24" w:tooltip="View ticket" w:history="1">
              <w:r w:rsidR="007C23E1" w:rsidRPr="00BB5B68">
                <w:rPr>
                  <w:rStyle w:val="Hyperlink"/>
                  <w:sz w:val="20"/>
                  <w:szCs w:val="20"/>
                </w:rPr>
                <w:t>#938</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25" w:tooltip="View ticket" w:history="1">
              <w:r w:rsidR="007C23E1" w:rsidRPr="00BB5B68">
                <w:rPr>
                  <w:rStyle w:val="Hyperlink"/>
                  <w:sz w:val="20"/>
                  <w:szCs w:val="20"/>
                </w:rPr>
                <w:t>CDMA DL - improve the optimisation per event?</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382102" w:rsidP="00BB5B68">
            <w:pPr>
              <w:rPr>
                <w:sz w:val="20"/>
                <w:szCs w:val="20"/>
              </w:rPr>
            </w:pPr>
            <w:r>
              <w:rPr>
                <w:sz w:val="20"/>
                <w:szCs w:val="20"/>
              </w:rPr>
              <w:t xml:space="preserve">To be done in 2013. </w:t>
            </w:r>
          </w:p>
        </w:tc>
      </w:tr>
      <w:tr w:rsidR="00382102"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tcPr>
          <w:p w:rsidR="00382102" w:rsidRDefault="00382102" w:rsidP="00BB5B68"/>
        </w:tc>
        <w:tc>
          <w:tcPr>
            <w:tcW w:w="3827" w:type="dxa"/>
            <w:tcBorders>
              <w:top w:val="single" w:sz="4" w:space="0" w:color="auto"/>
              <w:left w:val="single" w:sz="4" w:space="0" w:color="auto"/>
              <w:bottom w:val="single" w:sz="4" w:space="0" w:color="auto"/>
              <w:right w:val="single" w:sz="4" w:space="0" w:color="auto"/>
            </w:tcBorders>
            <w:vAlign w:val="center"/>
          </w:tcPr>
          <w:p w:rsidR="00382102" w:rsidRDefault="00382102" w:rsidP="00BB5B68">
            <w:r>
              <w:t>CDMA UL voice activity factor</w:t>
            </w:r>
          </w:p>
        </w:tc>
        <w:tc>
          <w:tcPr>
            <w:tcW w:w="1986" w:type="dxa"/>
            <w:tcBorders>
              <w:top w:val="single" w:sz="4" w:space="0" w:color="auto"/>
              <w:left w:val="single" w:sz="4" w:space="0" w:color="auto"/>
              <w:bottom w:val="single" w:sz="4" w:space="0" w:color="auto"/>
              <w:right w:val="single" w:sz="4" w:space="0" w:color="auto"/>
            </w:tcBorders>
            <w:vAlign w:val="center"/>
          </w:tcPr>
          <w:p w:rsidR="00382102" w:rsidRPr="00BB5B68" w:rsidRDefault="00382102"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1D1F1D" w:rsidRDefault="00382102" w:rsidP="00BB5B68">
            <w:pPr>
              <w:rPr>
                <w:sz w:val="20"/>
                <w:szCs w:val="20"/>
              </w:rPr>
            </w:pPr>
            <w:r w:rsidRPr="00382102">
              <w:rPr>
                <w:sz w:val="20"/>
                <w:szCs w:val="20"/>
              </w:rPr>
              <w:t xml:space="preserve">STG </w:t>
            </w:r>
            <w:r w:rsidR="001D1F1D">
              <w:rPr>
                <w:sz w:val="20"/>
                <w:szCs w:val="20"/>
              </w:rPr>
              <w:t xml:space="preserve">received recommendation from ECC PT1 </w:t>
            </w:r>
            <w:r w:rsidR="0008362F" w:rsidRPr="0008362F">
              <w:rPr>
                <w:sz w:val="20"/>
                <w:szCs w:val="20"/>
              </w:rPr>
              <w:t xml:space="preserve">to set the activity factor to 1 and to therefore remove inactive users from the algorithm to reduce computer power for both UL and DL. </w:t>
            </w:r>
            <w:r w:rsidR="001D1F1D">
              <w:rPr>
                <w:sz w:val="20"/>
                <w:szCs w:val="20"/>
              </w:rPr>
              <w:t xml:space="preserve">This is recognised as a work around since it was identified that the current algorithm treats the voice activity factor erroneously and that proposal would solve this issue </w:t>
            </w:r>
            <w:r w:rsidR="001D1F1D" w:rsidRPr="001D1F1D">
              <w:rPr>
                <w:sz w:val="20"/>
                <w:szCs w:val="20"/>
              </w:rPr>
              <w:t xml:space="preserve">in </w:t>
            </w:r>
            <w:r w:rsidR="001D1F1D">
              <w:rPr>
                <w:sz w:val="20"/>
                <w:szCs w:val="20"/>
              </w:rPr>
              <w:t xml:space="preserve">case </w:t>
            </w:r>
            <w:r w:rsidR="001D1F1D" w:rsidRPr="001D1F1D">
              <w:rPr>
                <w:sz w:val="20"/>
                <w:szCs w:val="20"/>
              </w:rPr>
              <w:t>of the lack of any other contributions.</w:t>
            </w:r>
            <w:r w:rsidR="001D1F1D">
              <w:rPr>
                <w:sz w:val="20"/>
                <w:szCs w:val="20"/>
              </w:rPr>
              <w:t xml:space="preserve"> Some STG members felt that it was still needed to get further study from SE40 to assess this issue. STG would like to seek guidance from WGSE on how to proceed with the matter.</w:t>
            </w:r>
          </w:p>
          <w:p w:rsidR="00A42559" w:rsidRDefault="00A42559" w:rsidP="00BB5B68">
            <w:pPr>
              <w:rPr>
                <w:sz w:val="20"/>
                <w:szCs w:val="20"/>
              </w:rPr>
            </w:pPr>
            <w:r>
              <w:rPr>
                <w:sz w:val="20"/>
                <w:szCs w:val="20"/>
              </w:rPr>
              <w:t xml:space="preserve">Meanwhile it was agreed that the </w:t>
            </w:r>
            <w:r w:rsidR="00AD0DCC">
              <w:rPr>
                <w:sz w:val="20"/>
                <w:szCs w:val="20"/>
              </w:rPr>
              <w:t xml:space="preserve">input parameter is set to 100% </w:t>
            </w:r>
            <w:r>
              <w:rPr>
                <w:sz w:val="20"/>
                <w:szCs w:val="20"/>
              </w:rPr>
              <w:t>by default.</w:t>
            </w:r>
          </w:p>
          <w:p w:rsidR="00382102" w:rsidRDefault="001D1F1D" w:rsidP="001D1F1D">
            <w:pPr>
              <w:rPr>
                <w:sz w:val="20"/>
                <w:szCs w:val="20"/>
              </w:rPr>
            </w:pPr>
            <w:r>
              <w:rPr>
                <w:sz w:val="20"/>
                <w:szCs w:val="20"/>
              </w:rPr>
              <w:t xml:space="preserve">Possible implementation to be considered in the </w:t>
            </w:r>
            <w:r w:rsidR="00382102" w:rsidRPr="00382102">
              <w:rPr>
                <w:sz w:val="20"/>
                <w:szCs w:val="20"/>
              </w:rPr>
              <w:t>2013</w:t>
            </w:r>
            <w:r>
              <w:rPr>
                <w:sz w:val="20"/>
                <w:szCs w:val="20"/>
              </w:rPr>
              <w:t xml:space="preserve"> budget</w:t>
            </w:r>
            <w:r w:rsidR="00382102" w:rsidRPr="00382102">
              <w:rPr>
                <w:sz w:val="20"/>
                <w:szCs w:val="20"/>
              </w:rPr>
              <w:t xml:space="preserve">.  </w:t>
            </w:r>
          </w:p>
        </w:tc>
      </w:tr>
      <w:tr w:rsidR="00382102"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tcPr>
          <w:p w:rsidR="00382102" w:rsidRDefault="00382102" w:rsidP="00BB5B68"/>
        </w:tc>
        <w:tc>
          <w:tcPr>
            <w:tcW w:w="3827" w:type="dxa"/>
            <w:tcBorders>
              <w:top w:val="single" w:sz="4" w:space="0" w:color="auto"/>
              <w:left w:val="single" w:sz="4" w:space="0" w:color="auto"/>
              <w:bottom w:val="single" w:sz="4" w:space="0" w:color="auto"/>
              <w:right w:val="single" w:sz="4" w:space="0" w:color="auto"/>
            </w:tcBorders>
            <w:vAlign w:val="center"/>
          </w:tcPr>
          <w:p w:rsidR="00382102" w:rsidRDefault="00382102" w:rsidP="00BB5B68">
            <w:r>
              <w:t xml:space="preserve">CDAM UL: </w:t>
            </w:r>
            <w:r w:rsidRPr="00382102">
              <w:t>Target cell noise rise</w:t>
            </w:r>
          </w:p>
        </w:tc>
        <w:tc>
          <w:tcPr>
            <w:tcW w:w="1986" w:type="dxa"/>
            <w:tcBorders>
              <w:top w:val="single" w:sz="4" w:space="0" w:color="auto"/>
              <w:left w:val="single" w:sz="4" w:space="0" w:color="auto"/>
              <w:bottom w:val="single" w:sz="4" w:space="0" w:color="auto"/>
              <w:right w:val="single" w:sz="4" w:space="0" w:color="auto"/>
            </w:tcBorders>
            <w:vAlign w:val="center"/>
          </w:tcPr>
          <w:p w:rsidR="00382102" w:rsidRPr="00BB5B68" w:rsidRDefault="00382102"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382102" w:rsidRDefault="00382102" w:rsidP="00BB5B68">
            <w:pPr>
              <w:rPr>
                <w:sz w:val="20"/>
                <w:szCs w:val="20"/>
              </w:rPr>
            </w:pPr>
            <w:r w:rsidRPr="00382102">
              <w:rPr>
                <w:sz w:val="20"/>
                <w:szCs w:val="20"/>
              </w:rPr>
              <w:t>STG agreed to implement the proposal of ECC PT1. Implementation scheduled for 2013.</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26" w:tooltip="View ticket" w:history="1">
              <w:r w:rsidR="007C23E1" w:rsidRPr="00BB5B68">
                <w:rPr>
                  <w:rStyle w:val="Hyperlink"/>
                  <w:sz w:val="20"/>
                  <w:szCs w:val="20"/>
                </w:rPr>
                <w:t>#946</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27" w:tooltip="View ticket" w:history="1">
              <w:r w:rsidR="007C23E1" w:rsidRPr="00BB5B68">
                <w:rPr>
                  <w:rStyle w:val="Hyperlink"/>
                  <w:sz w:val="20"/>
                  <w:szCs w:val="20"/>
                </w:rPr>
                <w:t>cognitive radio question</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34329A" w:rsidRPr="00D074D1" w:rsidRDefault="0034329A" w:rsidP="0034329A">
            <w:pPr>
              <w:rPr>
                <w:sz w:val="20"/>
                <w:szCs w:val="20"/>
                <w:highlight w:val="cyan"/>
              </w:rPr>
            </w:pPr>
            <w:r w:rsidRPr="00D074D1">
              <w:rPr>
                <w:sz w:val="20"/>
                <w:szCs w:val="20"/>
                <w:highlight w:val="cyan"/>
              </w:rPr>
              <w:t xml:space="preserve">STG wait for feedback from SE24 on this matter. </w:t>
            </w:r>
          </w:p>
          <w:p w:rsidR="007C23E1" w:rsidRPr="00BB5B68" w:rsidRDefault="0034329A" w:rsidP="0034329A">
            <w:pPr>
              <w:rPr>
                <w:sz w:val="20"/>
                <w:szCs w:val="20"/>
              </w:rPr>
            </w:pPr>
            <w:r w:rsidRPr="00D074D1">
              <w:rPr>
                <w:sz w:val="20"/>
                <w:szCs w:val="20"/>
                <w:highlight w:val="cyan"/>
              </w:rPr>
              <w:t>Ticket is closed.</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28" w:tooltip="View ticket" w:history="1">
              <w:r w:rsidR="007C23E1" w:rsidRPr="00BB5B68">
                <w:rPr>
                  <w:rStyle w:val="Hyperlink"/>
                  <w:sz w:val="20"/>
                  <w:szCs w:val="20"/>
                </w:rPr>
                <w:t>#930</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29" w:tooltip="View ticket" w:history="1">
              <w:r w:rsidR="007C23E1" w:rsidRPr="00BB5B68">
                <w:rPr>
                  <w:rStyle w:val="Hyperlink"/>
                  <w:sz w:val="20"/>
                  <w:szCs w:val="20"/>
                </w:rPr>
                <w:t>ECC PT1: propagation model above 3 GHz</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D074D1" w:rsidRDefault="0034329A" w:rsidP="00BB5B68">
            <w:pPr>
              <w:rPr>
                <w:sz w:val="20"/>
                <w:szCs w:val="20"/>
                <w:highlight w:val="cyan"/>
              </w:rPr>
            </w:pPr>
            <w:r w:rsidRPr="00D074D1">
              <w:rPr>
                <w:sz w:val="20"/>
                <w:szCs w:val="20"/>
                <w:highlight w:val="cyan"/>
              </w:rPr>
              <w:t>ECC PT1 expects to use existing build-in model or develop its own plugin. There is no further request on this topic for STG. There is no need for assistance from the 2013 budget.</w:t>
            </w:r>
          </w:p>
          <w:p w:rsidR="0034329A" w:rsidRPr="00BB5B68" w:rsidRDefault="0034329A" w:rsidP="00BB5B68">
            <w:pPr>
              <w:rPr>
                <w:sz w:val="20"/>
                <w:szCs w:val="20"/>
              </w:rPr>
            </w:pPr>
            <w:r w:rsidRPr="00D074D1">
              <w:rPr>
                <w:sz w:val="20"/>
                <w:szCs w:val="20"/>
                <w:highlight w:val="cyan"/>
              </w:rPr>
              <w:t>Ticket is closed</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30" w:tooltip="View ticket" w:history="1">
              <w:r w:rsidR="007C23E1" w:rsidRPr="00BB5B68">
                <w:rPr>
                  <w:rStyle w:val="Hyperlink"/>
                  <w:sz w:val="20"/>
                  <w:szCs w:val="20"/>
                </w:rPr>
                <w:t>#931</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31" w:tooltip="View ticket" w:history="1">
              <w:r w:rsidR="007C23E1" w:rsidRPr="00BB5B68">
                <w:rPr>
                  <w:rStyle w:val="Hyperlink"/>
                  <w:sz w:val="20"/>
                  <w:szCs w:val="20"/>
                </w:rPr>
                <w:t>ECC PT1: Manhattan microcell</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34329A" w:rsidRPr="00D074D1" w:rsidRDefault="0034329A" w:rsidP="0034329A">
            <w:pPr>
              <w:rPr>
                <w:sz w:val="20"/>
                <w:szCs w:val="20"/>
                <w:highlight w:val="cyan"/>
              </w:rPr>
            </w:pPr>
            <w:r w:rsidRPr="00D074D1">
              <w:rPr>
                <w:sz w:val="20"/>
                <w:szCs w:val="20"/>
                <w:highlight w:val="cyan"/>
              </w:rPr>
              <w:t xml:space="preserve">Currently there is no Manhattan microcell model source code available for STG. ECC PT1 will need to assess the need and the urgency for such a model in SEAMCAT for studies that ECC PT1 may undertake in the future. </w:t>
            </w:r>
          </w:p>
          <w:p w:rsidR="007C23E1" w:rsidRPr="00D074D1" w:rsidRDefault="0034329A" w:rsidP="0034329A">
            <w:pPr>
              <w:rPr>
                <w:sz w:val="20"/>
                <w:szCs w:val="20"/>
                <w:highlight w:val="cyan"/>
              </w:rPr>
            </w:pPr>
            <w:r w:rsidRPr="00D074D1">
              <w:rPr>
                <w:sz w:val="20"/>
                <w:szCs w:val="20"/>
                <w:highlight w:val="cyan"/>
              </w:rPr>
              <w:t>For the time being STG does not need to progress with this item and can therefore remove it from its work program.</w:t>
            </w:r>
          </w:p>
          <w:p w:rsidR="0034329A" w:rsidRPr="00BB5B68" w:rsidRDefault="0034329A" w:rsidP="0034329A">
            <w:pPr>
              <w:rPr>
                <w:sz w:val="20"/>
                <w:szCs w:val="20"/>
              </w:rPr>
            </w:pPr>
            <w:r w:rsidRPr="00D074D1">
              <w:rPr>
                <w:sz w:val="20"/>
                <w:szCs w:val="20"/>
                <w:highlight w:val="cyan"/>
              </w:rPr>
              <w:t>Ticket is closed.</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32" w:tooltip="View ticket" w:history="1">
              <w:r w:rsidR="007C23E1" w:rsidRPr="00BB5B68">
                <w:rPr>
                  <w:rStyle w:val="Hyperlink"/>
                  <w:sz w:val="20"/>
                  <w:szCs w:val="20"/>
                </w:rPr>
                <w:t>#932</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33" w:tooltip="View ticket" w:history="1">
              <w:r w:rsidR="007C23E1" w:rsidRPr="00BB5B68">
                <w:rPr>
                  <w:rStyle w:val="Hyperlink"/>
                  <w:sz w:val="20"/>
                  <w:szCs w:val="20"/>
                </w:rPr>
                <w:t>ECC PT1: generic cellular module</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34329A" w:rsidP="00BB5B68">
            <w:pPr>
              <w:rPr>
                <w:sz w:val="20"/>
                <w:szCs w:val="20"/>
              </w:rPr>
            </w:pPr>
            <w:r>
              <w:rPr>
                <w:sz w:val="20"/>
                <w:szCs w:val="20"/>
              </w:rPr>
              <w:t>See LS from ECC PT1 (STG(12)21)</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34" w:tooltip="View ticket" w:history="1">
              <w:r w:rsidR="007C23E1" w:rsidRPr="00BB5B68">
                <w:rPr>
                  <w:rStyle w:val="Hyperlink"/>
                  <w:sz w:val="20"/>
                  <w:szCs w:val="20"/>
                </w:rPr>
                <w:t>#933</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35" w:tooltip="View ticket" w:history="1">
              <w:r w:rsidR="007C23E1" w:rsidRPr="00BB5B68">
                <w:rPr>
                  <w:rStyle w:val="Hyperlink"/>
                  <w:sz w:val="20"/>
                  <w:szCs w:val="20"/>
                </w:rPr>
                <w:t>ECC PT1: Borderline</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D074D1" w:rsidRDefault="0034329A" w:rsidP="00BB5B68">
            <w:pPr>
              <w:rPr>
                <w:sz w:val="20"/>
                <w:szCs w:val="20"/>
                <w:highlight w:val="cyan"/>
              </w:rPr>
            </w:pPr>
            <w:r w:rsidRPr="00D074D1">
              <w:rPr>
                <w:sz w:val="20"/>
                <w:szCs w:val="20"/>
                <w:highlight w:val="cyan"/>
              </w:rPr>
              <w:t xml:space="preserve">ECC PT1 noted the proposed solution in </w:t>
            </w:r>
            <w:proofErr w:type="gramStart"/>
            <w:r w:rsidRPr="00D074D1">
              <w:rPr>
                <w:sz w:val="20"/>
                <w:szCs w:val="20"/>
                <w:highlight w:val="cyan"/>
              </w:rPr>
              <w:t>STG(</w:t>
            </w:r>
            <w:proofErr w:type="gramEnd"/>
            <w:r w:rsidRPr="00D074D1">
              <w:rPr>
                <w:sz w:val="20"/>
                <w:szCs w:val="20"/>
                <w:highlight w:val="cyan"/>
              </w:rPr>
              <w:t>12)19. There is no further action needed from STG on this issue.</w:t>
            </w:r>
          </w:p>
          <w:p w:rsidR="0034329A" w:rsidRPr="0034329A" w:rsidRDefault="0034329A" w:rsidP="00BB5B68">
            <w:pPr>
              <w:rPr>
                <w:sz w:val="20"/>
                <w:szCs w:val="20"/>
                <w:lang w:val="en-US"/>
              </w:rPr>
            </w:pPr>
            <w:r w:rsidRPr="00D074D1">
              <w:rPr>
                <w:sz w:val="20"/>
                <w:szCs w:val="20"/>
                <w:highlight w:val="cyan"/>
              </w:rPr>
              <w:t>Ticket is closed</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36" w:tooltip="View ticket" w:history="1">
              <w:r w:rsidR="007C23E1" w:rsidRPr="00BB5B68">
                <w:rPr>
                  <w:rStyle w:val="Hyperlink"/>
                  <w:sz w:val="20"/>
                  <w:szCs w:val="20"/>
                </w:rPr>
                <w:t>#934</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37" w:tooltip="View ticket" w:history="1">
              <w:r w:rsidR="007C23E1" w:rsidRPr="00BB5B68">
                <w:rPr>
                  <w:rStyle w:val="Hyperlink"/>
                  <w:sz w:val="20"/>
                  <w:szCs w:val="20"/>
                </w:rPr>
                <w:t>Implementation with multicarrier (or wideband) IM</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Default="0034329A" w:rsidP="00BB5B68">
            <w:pPr>
              <w:rPr>
                <w:sz w:val="20"/>
                <w:szCs w:val="20"/>
              </w:rPr>
            </w:pPr>
            <w:r>
              <w:rPr>
                <w:sz w:val="20"/>
                <w:szCs w:val="20"/>
              </w:rPr>
              <w:t>Some activity on the IM may arise in the 2013 CEPT activity in general.</w:t>
            </w:r>
          </w:p>
          <w:p w:rsidR="0034329A" w:rsidRPr="00BB5B68" w:rsidRDefault="0034329A" w:rsidP="00BB5B68">
            <w:pPr>
              <w:rPr>
                <w:sz w:val="20"/>
                <w:szCs w:val="20"/>
              </w:rPr>
            </w:pPr>
            <w:r>
              <w:rPr>
                <w:sz w:val="20"/>
                <w:szCs w:val="20"/>
              </w:rPr>
              <w:t>Some days should be allocated in the budget in the eventuality of further development.</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38" w:tooltip="View ticket" w:history="1">
              <w:r w:rsidR="007C23E1" w:rsidRPr="00BB5B68">
                <w:rPr>
                  <w:rStyle w:val="Hyperlink"/>
                  <w:sz w:val="20"/>
                  <w:szCs w:val="20"/>
                </w:rPr>
                <w:t>#942</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39" w:tooltip="View ticket" w:history="1">
              <w:proofErr w:type="gramStart"/>
              <w:r w:rsidR="007C23E1" w:rsidRPr="00BB5B68">
                <w:rPr>
                  <w:rStyle w:val="Hyperlink"/>
                  <w:sz w:val="20"/>
                  <w:szCs w:val="20"/>
                </w:rPr>
                <w:t>histogram</w:t>
              </w:r>
              <w:proofErr w:type="gramEnd"/>
              <w:r w:rsidR="007C23E1" w:rsidRPr="00BB5B68">
                <w:rPr>
                  <w:rStyle w:val="Hyperlink"/>
                  <w:sz w:val="20"/>
                  <w:szCs w:val="20"/>
                </w:rPr>
                <w:t xml:space="preserve"> (</w:t>
              </w:r>
              <w:proofErr w:type="spellStart"/>
              <w:r w:rsidR="007C23E1" w:rsidRPr="00BB5B68">
                <w:rPr>
                  <w:rStyle w:val="Hyperlink"/>
                  <w:sz w:val="20"/>
                  <w:szCs w:val="20"/>
                </w:rPr>
                <w:t>pdf</w:t>
              </w:r>
              <w:proofErr w:type="spellEnd"/>
              <w:r w:rsidR="007C23E1" w:rsidRPr="00BB5B68">
                <w:rPr>
                  <w:rStyle w:val="Hyperlink"/>
                  <w:sz w:val="20"/>
                  <w:szCs w:val="20"/>
                </w:rPr>
                <w:t>): to add a bin size input?</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8C580F" w:rsidP="00BB5B68">
            <w:pPr>
              <w:rPr>
                <w:sz w:val="20"/>
                <w:szCs w:val="20"/>
              </w:rPr>
            </w:pPr>
            <w:r>
              <w:rPr>
                <w:sz w:val="20"/>
                <w:szCs w:val="20"/>
              </w:rPr>
              <w:t>To be done in 2013.</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40" w:tooltip="View ticket" w:history="1">
              <w:r w:rsidR="007C23E1" w:rsidRPr="00BB5B68">
                <w:rPr>
                  <w:rStyle w:val="Hyperlink"/>
                  <w:sz w:val="20"/>
                  <w:szCs w:val="20"/>
                </w:rPr>
                <w:t>#951</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41" w:tooltip="View ticket" w:history="1">
              <w:r w:rsidR="007C23E1" w:rsidRPr="00BB5B68">
                <w:rPr>
                  <w:rStyle w:val="Hyperlink"/>
                  <w:sz w:val="20"/>
                  <w:szCs w:val="20"/>
                </w:rPr>
                <w:t xml:space="preserve">plugin: JTG5-6 + </w:t>
              </w:r>
              <w:proofErr w:type="spellStart"/>
              <w:r w:rsidR="007C23E1" w:rsidRPr="00BB5B68">
                <w:rPr>
                  <w:rStyle w:val="Hyperlink"/>
                  <w:sz w:val="20"/>
                  <w:szCs w:val="20"/>
                </w:rPr>
                <w:t>longley</w:t>
              </w:r>
              <w:proofErr w:type="spellEnd"/>
              <w:r w:rsidR="007C23E1" w:rsidRPr="00BB5B68">
                <w:rPr>
                  <w:rStyle w:val="Hyperlink"/>
                  <w:sz w:val="20"/>
                  <w:szCs w:val="20"/>
                </w:rPr>
                <w:t xml:space="preserve"> Rice to be reviewed</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Default="008C580F" w:rsidP="00BB5B68">
            <w:pPr>
              <w:rPr>
                <w:sz w:val="20"/>
                <w:szCs w:val="20"/>
              </w:rPr>
            </w:pPr>
            <w:r>
              <w:rPr>
                <w:sz w:val="20"/>
                <w:szCs w:val="20"/>
              </w:rPr>
              <w:t>Karl Koch to provide test comparison for both model</w:t>
            </w:r>
          </w:p>
          <w:p w:rsidR="008C580F" w:rsidRDefault="008C580F" w:rsidP="00BB5B68">
            <w:pPr>
              <w:rPr>
                <w:sz w:val="20"/>
                <w:szCs w:val="20"/>
              </w:rPr>
            </w:pPr>
            <w:r>
              <w:rPr>
                <w:sz w:val="20"/>
                <w:szCs w:val="20"/>
              </w:rPr>
              <w:t>When validated the propagation plugin should be made available on the on-line manual.</w:t>
            </w:r>
          </w:p>
          <w:p w:rsidR="008C580F" w:rsidRPr="00BB5B68" w:rsidRDefault="008C580F" w:rsidP="00BB5B68">
            <w:pPr>
              <w:rPr>
                <w:sz w:val="20"/>
                <w:szCs w:val="20"/>
              </w:rPr>
            </w:pPr>
            <w:r>
              <w:rPr>
                <w:sz w:val="20"/>
                <w:szCs w:val="20"/>
              </w:rPr>
              <w:t>Deadline: 20 October 2012</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42" w:tooltip="View ticket" w:history="1">
              <w:r w:rsidR="007C23E1" w:rsidRPr="00BB5B68">
                <w:rPr>
                  <w:rStyle w:val="Hyperlink"/>
                  <w:sz w:val="20"/>
                  <w:szCs w:val="20"/>
                </w:rPr>
                <w:t>#666</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43" w:tooltip="View ticket" w:history="1">
              <w:r w:rsidR="007C23E1" w:rsidRPr="00BB5B68">
                <w:rPr>
                  <w:rStyle w:val="Hyperlink"/>
                  <w:sz w:val="20"/>
                  <w:szCs w:val="20"/>
                </w:rPr>
                <w:t xml:space="preserve">Update </w:t>
              </w:r>
              <w:proofErr w:type="spellStart"/>
              <w:r w:rsidR="007C23E1" w:rsidRPr="00BB5B68">
                <w:rPr>
                  <w:rStyle w:val="Hyperlink"/>
                  <w:sz w:val="20"/>
                  <w:szCs w:val="20"/>
                </w:rPr>
                <w:t>Junit</w:t>
              </w:r>
              <w:proofErr w:type="spellEnd"/>
              <w:r w:rsidR="007C23E1" w:rsidRPr="00BB5B68">
                <w:rPr>
                  <w:rStyle w:val="Hyperlink"/>
                  <w:sz w:val="20"/>
                  <w:szCs w:val="20"/>
                </w:rPr>
                <w:t xml:space="preserve"> testing with new benchmark workspaces</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Default="008C580F" w:rsidP="00BB5B68">
            <w:pPr>
              <w:rPr>
                <w:sz w:val="20"/>
                <w:szCs w:val="20"/>
              </w:rPr>
            </w:pPr>
            <w:r>
              <w:rPr>
                <w:sz w:val="20"/>
                <w:szCs w:val="20"/>
              </w:rPr>
              <w:t>Part of the maintenance</w:t>
            </w:r>
          </w:p>
          <w:p w:rsidR="008C580F" w:rsidRPr="00BB5B68" w:rsidRDefault="008C580F" w:rsidP="00BB5B68">
            <w:pPr>
              <w:rPr>
                <w:sz w:val="20"/>
                <w:szCs w:val="20"/>
              </w:rPr>
            </w:pPr>
            <w:r>
              <w:rPr>
                <w:sz w:val="20"/>
                <w:szCs w:val="20"/>
              </w:rPr>
              <w:t>Allocate budget for 2013</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44" w:tooltip="View ticket" w:history="1">
              <w:r w:rsidR="007C23E1" w:rsidRPr="00BB5B68">
                <w:rPr>
                  <w:rStyle w:val="Hyperlink"/>
                  <w:sz w:val="20"/>
                  <w:szCs w:val="20"/>
                </w:rPr>
                <w:t>#872</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45" w:tooltip="View ticket" w:history="1">
              <w:r w:rsidR="007C23E1" w:rsidRPr="00BB5B68">
                <w:rPr>
                  <w:rStyle w:val="Hyperlink"/>
                  <w:sz w:val="20"/>
                  <w:szCs w:val="20"/>
                </w:rPr>
                <w:t xml:space="preserve">generating </w:t>
              </w:r>
              <w:proofErr w:type="spellStart"/>
              <w:r w:rsidR="007C23E1" w:rsidRPr="00BB5B68">
                <w:rPr>
                  <w:rStyle w:val="Hyperlink"/>
                  <w:sz w:val="20"/>
                  <w:szCs w:val="20"/>
                </w:rPr>
                <w:t>Junit</w:t>
              </w:r>
              <w:proofErr w:type="spellEnd"/>
              <w:r w:rsidR="007C23E1" w:rsidRPr="00BB5B68">
                <w:rPr>
                  <w:rStyle w:val="Hyperlink"/>
                  <w:sz w:val="20"/>
                  <w:szCs w:val="20"/>
                </w:rPr>
                <w:t xml:space="preserve"> for propagation model</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8C580F" w:rsidP="00BB5B68">
            <w:pPr>
              <w:rPr>
                <w:sz w:val="20"/>
                <w:szCs w:val="20"/>
              </w:rPr>
            </w:pPr>
            <w:r>
              <w:rPr>
                <w:sz w:val="20"/>
                <w:szCs w:val="20"/>
              </w:rPr>
              <w:t>JTG5-6 and Longley Rice results from KK to be added.</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46" w:tooltip="View ticket" w:history="1">
              <w:r w:rsidR="007C23E1" w:rsidRPr="00BB5B68">
                <w:rPr>
                  <w:rStyle w:val="Hyperlink"/>
                  <w:sz w:val="20"/>
                  <w:szCs w:val="20"/>
                </w:rPr>
                <w:t>#692</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47" w:tooltip="View ticket" w:history="1">
              <w:r w:rsidR="007C23E1" w:rsidRPr="00BB5B68">
                <w:rPr>
                  <w:rStyle w:val="Hyperlink"/>
                  <w:sz w:val="20"/>
                  <w:szCs w:val="20"/>
                </w:rPr>
                <w:t>Enable click to "insert point" not working properly</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8C580F" w:rsidP="00BB5B68">
            <w:pPr>
              <w:rPr>
                <w:sz w:val="20"/>
                <w:szCs w:val="20"/>
              </w:rPr>
            </w:pPr>
            <w:r>
              <w:rPr>
                <w:sz w:val="20"/>
                <w:szCs w:val="20"/>
              </w:rPr>
              <w:t>To be done in 2013.</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48" w:tooltip="View ticket" w:history="1">
              <w:r w:rsidR="007C23E1" w:rsidRPr="00BB5B68">
                <w:rPr>
                  <w:rStyle w:val="Hyperlink"/>
                  <w:sz w:val="20"/>
                  <w:szCs w:val="20"/>
                </w:rPr>
                <w:t>#901</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49" w:tooltip="View ticket" w:history="1">
              <w:r w:rsidR="007C23E1" w:rsidRPr="00BB5B68">
                <w:rPr>
                  <w:rStyle w:val="Hyperlink"/>
                  <w:sz w:val="20"/>
                  <w:szCs w:val="20"/>
                </w:rPr>
                <w:t>number of dropped users not matching the difference between active served user with and without interference</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8C580F" w:rsidRPr="00D074D1" w:rsidRDefault="008C580F" w:rsidP="008C580F">
            <w:pPr>
              <w:rPr>
                <w:sz w:val="20"/>
                <w:szCs w:val="20"/>
                <w:highlight w:val="cyan"/>
              </w:rPr>
            </w:pPr>
            <w:r w:rsidRPr="00D074D1">
              <w:rPr>
                <w:sz w:val="20"/>
                <w:szCs w:val="20"/>
                <w:highlight w:val="cyan"/>
              </w:rPr>
              <w:t xml:space="preserve">This is due to the fact that during the balance of the power (without external interference) some users are being dropped either because (in UL) the target noise rise is too high while initially balancing the power or the BSs are unable to connect to a UE when adding it while initially </w:t>
            </w:r>
            <w:r w:rsidRPr="00D074D1">
              <w:rPr>
                <w:sz w:val="20"/>
                <w:szCs w:val="20"/>
                <w:highlight w:val="cyan"/>
              </w:rPr>
              <w:lastRenderedPageBreak/>
              <w:t xml:space="preserve">balancing the power hence it is being dropped. </w:t>
            </w:r>
          </w:p>
          <w:p w:rsidR="008C580F" w:rsidRPr="008C580F" w:rsidRDefault="008C580F" w:rsidP="008C580F">
            <w:pPr>
              <w:rPr>
                <w:sz w:val="20"/>
                <w:szCs w:val="20"/>
              </w:rPr>
            </w:pPr>
            <w:r w:rsidRPr="00D074D1">
              <w:rPr>
                <w:sz w:val="20"/>
                <w:szCs w:val="20"/>
                <w:highlight w:val="cyan"/>
              </w:rPr>
              <w:t>It is normal. Ticket is closed</w:t>
            </w:r>
          </w:p>
          <w:p w:rsidR="007C23E1" w:rsidRPr="00BB5B68" w:rsidRDefault="007C23E1" w:rsidP="00BB5B68">
            <w:pPr>
              <w:rPr>
                <w:sz w:val="20"/>
                <w:szCs w:val="20"/>
              </w:rPr>
            </w:pP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50" w:tooltip="View ticket" w:history="1">
              <w:r w:rsidR="007C23E1" w:rsidRPr="00BB5B68">
                <w:rPr>
                  <w:rStyle w:val="Hyperlink"/>
                  <w:sz w:val="20"/>
                  <w:szCs w:val="20"/>
                </w:rPr>
                <w:t>#943</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51" w:tooltip="View ticket" w:history="1">
              <w:r w:rsidR="007C23E1" w:rsidRPr="00BB5B68">
                <w:rPr>
                  <w:rStyle w:val="Hyperlink"/>
                  <w:sz w:val="20"/>
                  <w:szCs w:val="20"/>
                </w:rPr>
                <w:t>Histogram: scaling of histogram incorrect</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8C580F" w:rsidP="00BB5B68">
            <w:pPr>
              <w:rPr>
                <w:sz w:val="20"/>
                <w:szCs w:val="20"/>
              </w:rPr>
            </w:pPr>
            <w:r w:rsidRPr="00D074D1">
              <w:rPr>
                <w:sz w:val="20"/>
                <w:szCs w:val="20"/>
                <w:highlight w:val="cyan"/>
              </w:rPr>
              <w:t>Ticket is closed.</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52" w:tooltip="View ticket" w:history="1">
              <w:r w:rsidR="007C23E1" w:rsidRPr="00BB5B68">
                <w:rPr>
                  <w:rStyle w:val="Hyperlink"/>
                  <w:sz w:val="20"/>
                  <w:szCs w:val="20"/>
                </w:rPr>
                <w:t>#950</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53" w:tooltip="View ticket" w:history="1">
              <w:r w:rsidR="007C23E1" w:rsidRPr="00BB5B68">
                <w:rPr>
                  <w:rStyle w:val="Hyperlink"/>
                  <w:sz w:val="20"/>
                  <w:szCs w:val="20"/>
                </w:rPr>
                <w:t>embedded plugin: warning should not crash loading of workspace</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Default="008C580F" w:rsidP="00BB5B68">
            <w:pPr>
              <w:rPr>
                <w:sz w:val="20"/>
                <w:szCs w:val="20"/>
              </w:rPr>
            </w:pPr>
            <w:r>
              <w:rPr>
                <w:sz w:val="20"/>
                <w:szCs w:val="20"/>
              </w:rPr>
              <w:t>To be done in 2013.</w:t>
            </w:r>
          </w:p>
          <w:p w:rsidR="008C580F" w:rsidRPr="00BB5B68" w:rsidRDefault="008C580F" w:rsidP="008C580F">
            <w:pPr>
              <w:rPr>
                <w:sz w:val="20"/>
                <w:szCs w:val="20"/>
              </w:rPr>
            </w:pPr>
            <w:r>
              <w:rPr>
                <w:sz w:val="20"/>
                <w:szCs w:val="20"/>
              </w:rPr>
              <w:t xml:space="preserve">When an error in loading the PP is detected The PP should be changed to the Extended </w:t>
            </w:r>
            <w:proofErr w:type="spellStart"/>
            <w:r>
              <w:rPr>
                <w:sz w:val="20"/>
                <w:szCs w:val="20"/>
              </w:rPr>
              <w:t>Hata</w:t>
            </w:r>
            <w:proofErr w:type="spellEnd"/>
            <w:r>
              <w:rPr>
                <w:sz w:val="20"/>
                <w:szCs w:val="20"/>
              </w:rPr>
              <w:t>. The user should still be able to open the workspace. (user to be informed that there is a change in model)</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54" w:tooltip="View ticket" w:history="1">
              <w:r w:rsidR="007C23E1" w:rsidRPr="00BB5B68">
                <w:rPr>
                  <w:rStyle w:val="Hyperlink"/>
                  <w:sz w:val="20"/>
                  <w:szCs w:val="20"/>
                </w:rPr>
                <w:t>#952</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55" w:tooltip="View ticket" w:history="1">
              <w:r w:rsidR="007C23E1" w:rsidRPr="00BB5B68">
                <w:rPr>
                  <w:rStyle w:val="Hyperlink"/>
                  <w:sz w:val="20"/>
                  <w:szCs w:val="20"/>
                </w:rPr>
                <w:t>OFDMA UL: blocking per link should be blocking for the system</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8C580F" w:rsidP="00BB5B68">
            <w:pPr>
              <w:rPr>
                <w:sz w:val="20"/>
                <w:szCs w:val="20"/>
              </w:rPr>
            </w:pPr>
            <w:r>
              <w:rPr>
                <w:sz w:val="20"/>
                <w:szCs w:val="20"/>
              </w:rPr>
              <w:t>To be done in 2013.</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56" w:tooltip="View ticket" w:history="1">
              <w:r w:rsidR="007C23E1" w:rsidRPr="00BB5B68">
                <w:rPr>
                  <w:rStyle w:val="Hyperlink"/>
                  <w:sz w:val="20"/>
                  <w:szCs w:val="20"/>
                </w:rPr>
                <w:t>#716</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57" w:tooltip="View ticket" w:history="1">
              <w:r w:rsidR="007C23E1" w:rsidRPr="00BB5B68">
                <w:rPr>
                  <w:rStyle w:val="Hyperlink"/>
                  <w:sz w:val="20"/>
                  <w:szCs w:val="20"/>
                </w:rPr>
                <w:t xml:space="preserve">scroll mouse for </w:t>
              </w:r>
              <w:proofErr w:type="spellStart"/>
              <w:r w:rsidR="007C23E1" w:rsidRPr="00BB5B68">
                <w:rPr>
                  <w:rStyle w:val="Hyperlink"/>
                  <w:sz w:val="20"/>
                  <w:szCs w:val="20"/>
                </w:rPr>
                <w:t>sooming</w:t>
              </w:r>
              <w:proofErr w:type="spellEnd"/>
              <w:r w:rsidR="007C23E1" w:rsidRPr="00BB5B68">
                <w:rPr>
                  <w:rStyle w:val="Hyperlink"/>
                  <w:sz w:val="20"/>
                  <w:szCs w:val="20"/>
                </w:rPr>
                <w:t xml:space="preserve"> in traditional display</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810F93" w:rsidRPr="00D074D1" w:rsidRDefault="008C580F" w:rsidP="00BB5B68">
            <w:pPr>
              <w:rPr>
                <w:sz w:val="20"/>
                <w:szCs w:val="20"/>
                <w:highlight w:val="cyan"/>
              </w:rPr>
            </w:pPr>
            <w:r w:rsidRPr="00D074D1">
              <w:rPr>
                <w:sz w:val="20"/>
                <w:szCs w:val="20"/>
                <w:highlight w:val="cyan"/>
              </w:rPr>
              <w:t xml:space="preserve">STG32 consider that it is not useful. </w:t>
            </w:r>
          </w:p>
          <w:p w:rsidR="007C23E1" w:rsidRPr="00BB5B68" w:rsidRDefault="008C580F" w:rsidP="00BB5B68">
            <w:pPr>
              <w:rPr>
                <w:sz w:val="20"/>
                <w:szCs w:val="20"/>
              </w:rPr>
            </w:pPr>
            <w:r w:rsidRPr="00D074D1">
              <w:rPr>
                <w:sz w:val="20"/>
                <w:szCs w:val="20"/>
                <w:highlight w:val="cyan"/>
              </w:rPr>
              <w:t>Ticket is closed</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58" w:tooltip="View ticket" w:history="1">
              <w:r w:rsidR="007C23E1" w:rsidRPr="00BB5B68">
                <w:rPr>
                  <w:rStyle w:val="Hyperlink"/>
                  <w:sz w:val="20"/>
                  <w:szCs w:val="20"/>
                </w:rPr>
                <w:t>#896</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59" w:tooltip="View ticket" w:history="1">
              <w:r w:rsidR="007C23E1" w:rsidRPr="00BB5B68">
                <w:rPr>
                  <w:rStyle w:val="Hyperlink"/>
                  <w:sz w:val="20"/>
                  <w:szCs w:val="20"/>
                </w:rPr>
                <w:t>possibility to hide the ACLR on the display</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810F93" w:rsidP="00BB5B68">
            <w:pPr>
              <w:rPr>
                <w:sz w:val="20"/>
                <w:szCs w:val="20"/>
              </w:rPr>
            </w:pPr>
            <w:r>
              <w:rPr>
                <w:sz w:val="20"/>
                <w:szCs w:val="20"/>
              </w:rPr>
              <w:t>To be done in 2013.</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60" w:tooltip="View ticket" w:history="1">
              <w:r w:rsidR="007C23E1" w:rsidRPr="00BB5B68">
                <w:rPr>
                  <w:rStyle w:val="Hyperlink"/>
                  <w:sz w:val="20"/>
                  <w:szCs w:val="20"/>
                </w:rPr>
                <w:t>#910</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61" w:tooltip="View ticket" w:history="1">
              <w:r w:rsidR="007C23E1" w:rsidRPr="00BB5B68">
                <w:rPr>
                  <w:rStyle w:val="Hyperlink"/>
                  <w:sz w:val="20"/>
                  <w:szCs w:val="20"/>
                </w:rPr>
                <w:t>SEAMCAT 4; loading message</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Default="00810F93" w:rsidP="00BB5B68">
            <w:pPr>
              <w:rPr>
                <w:sz w:val="20"/>
                <w:szCs w:val="20"/>
              </w:rPr>
            </w:pPr>
            <w:r>
              <w:rPr>
                <w:sz w:val="20"/>
                <w:szCs w:val="20"/>
              </w:rPr>
              <w:t>If you close the window the loading should also stop.</w:t>
            </w:r>
          </w:p>
          <w:p w:rsidR="00810F93" w:rsidRDefault="00810F93" w:rsidP="00810F93">
            <w:pPr>
              <w:rPr>
                <w:sz w:val="20"/>
                <w:szCs w:val="20"/>
              </w:rPr>
            </w:pPr>
            <w:r>
              <w:rPr>
                <w:sz w:val="20"/>
                <w:szCs w:val="20"/>
              </w:rPr>
              <w:t>Check if developer if it is possible to have the “proportional” progress bar otherwise The “infinite” progress bar is to be kept.</w:t>
            </w:r>
          </w:p>
          <w:p w:rsidR="00810F93" w:rsidRPr="00BB5B68" w:rsidRDefault="00810F93" w:rsidP="00BB5B68">
            <w:pPr>
              <w:rPr>
                <w:sz w:val="20"/>
                <w:szCs w:val="20"/>
              </w:rPr>
            </w:pPr>
            <w:r>
              <w:rPr>
                <w:sz w:val="20"/>
                <w:szCs w:val="20"/>
              </w:rPr>
              <w:t>To be done in 2013.</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62" w:tooltip="View ticket" w:history="1">
              <w:r w:rsidR="007C23E1" w:rsidRPr="00BB5B68">
                <w:rPr>
                  <w:rStyle w:val="Hyperlink"/>
                  <w:sz w:val="20"/>
                  <w:szCs w:val="20"/>
                </w:rPr>
                <w:t>#854</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63" w:tooltip="View ticket" w:history="1">
              <w:r w:rsidR="007C23E1" w:rsidRPr="00BB5B68">
                <w:rPr>
                  <w:rStyle w:val="Hyperlink"/>
                  <w:sz w:val="20"/>
                  <w:szCs w:val="20"/>
                </w:rPr>
                <w:t>update construct in CDMA general settings</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382574" w:rsidP="00BB5B68">
            <w:pPr>
              <w:rPr>
                <w:sz w:val="20"/>
                <w:szCs w:val="20"/>
              </w:rPr>
            </w:pPr>
            <w:r>
              <w:rPr>
                <w:sz w:val="20"/>
                <w:szCs w:val="20"/>
              </w:rPr>
              <w:t>To be done in 2013.</w:t>
            </w:r>
          </w:p>
        </w:tc>
      </w:tr>
      <w:tr w:rsidR="00382574"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tcPr>
          <w:p w:rsidR="00382574" w:rsidRDefault="00382574" w:rsidP="00BB5B68">
            <w:r>
              <w:t xml:space="preserve"> </w:t>
            </w:r>
          </w:p>
        </w:tc>
        <w:tc>
          <w:tcPr>
            <w:tcW w:w="3827" w:type="dxa"/>
            <w:tcBorders>
              <w:top w:val="single" w:sz="4" w:space="0" w:color="auto"/>
              <w:left w:val="single" w:sz="4" w:space="0" w:color="auto"/>
              <w:bottom w:val="single" w:sz="4" w:space="0" w:color="auto"/>
              <w:right w:val="single" w:sz="4" w:space="0" w:color="auto"/>
            </w:tcBorders>
            <w:vAlign w:val="center"/>
          </w:tcPr>
          <w:p w:rsidR="00382574" w:rsidRDefault="00382574" w:rsidP="00BB5B68">
            <w:r>
              <w:t>To get the opening of a workspace faster</w:t>
            </w:r>
          </w:p>
        </w:tc>
        <w:tc>
          <w:tcPr>
            <w:tcW w:w="1986" w:type="dxa"/>
            <w:tcBorders>
              <w:top w:val="single" w:sz="4" w:space="0" w:color="auto"/>
              <w:left w:val="single" w:sz="4" w:space="0" w:color="auto"/>
              <w:bottom w:val="single" w:sz="4" w:space="0" w:color="auto"/>
              <w:right w:val="single" w:sz="4" w:space="0" w:color="auto"/>
            </w:tcBorders>
            <w:vAlign w:val="center"/>
          </w:tcPr>
          <w:p w:rsidR="00382574" w:rsidRPr="00BB5B68" w:rsidRDefault="00382574"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382574" w:rsidRDefault="00382574" w:rsidP="00BB5B68">
            <w:pPr>
              <w:rPr>
                <w:sz w:val="20"/>
                <w:szCs w:val="20"/>
              </w:rPr>
            </w:pPr>
            <w:r>
              <w:rPr>
                <w:sz w:val="20"/>
                <w:szCs w:val="20"/>
              </w:rPr>
              <w:t>To be done in 2013 as part of the bug internal clean up to speed up the load of a workspace.</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64" w:tooltip="View ticket" w:history="1">
              <w:r w:rsidR="007C23E1" w:rsidRPr="00BB5B68">
                <w:rPr>
                  <w:rStyle w:val="Hyperlink"/>
                  <w:sz w:val="20"/>
                  <w:szCs w:val="20"/>
                </w:rPr>
                <w:t>#921</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65" w:tooltip="View ticket" w:history="1">
              <w:r w:rsidR="007C23E1" w:rsidRPr="00BB5B68">
                <w:rPr>
                  <w:rStyle w:val="Hyperlink"/>
                  <w:sz w:val="20"/>
                  <w:szCs w:val="20"/>
                </w:rPr>
                <w:t>need clarification on InspectSystemDetailsPanel.java</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382574" w:rsidP="00BB5B68">
            <w:pPr>
              <w:rPr>
                <w:sz w:val="20"/>
                <w:szCs w:val="20"/>
              </w:rPr>
            </w:pPr>
            <w:r>
              <w:rPr>
                <w:sz w:val="20"/>
                <w:szCs w:val="20"/>
              </w:rPr>
              <w:t>To be done in 2013.</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7C23E1" w:rsidRPr="00BB5B68" w:rsidRDefault="00306B4A" w:rsidP="00BB5B68">
            <w:pPr>
              <w:rPr>
                <w:sz w:val="20"/>
                <w:szCs w:val="20"/>
              </w:rPr>
            </w:pPr>
            <w:hyperlink r:id="rId166" w:tooltip="View ticket" w:history="1">
              <w:r w:rsidR="007C23E1" w:rsidRPr="00BB5B68">
                <w:rPr>
                  <w:rStyle w:val="Hyperlink"/>
                  <w:sz w:val="20"/>
                  <w:szCs w:val="20"/>
                </w:rPr>
                <w:t>#923</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67" w:tooltip="View ticket" w:history="1">
              <w:r w:rsidR="007C23E1" w:rsidRPr="00BB5B68">
                <w:rPr>
                  <w:rStyle w:val="Hyperlink"/>
                  <w:sz w:val="20"/>
                  <w:szCs w:val="20"/>
                </w:rPr>
                <w:t xml:space="preserve">help button </w:t>
              </w:r>
              <w:proofErr w:type="spellStart"/>
              <w:r w:rsidR="007C23E1" w:rsidRPr="00BB5B68">
                <w:rPr>
                  <w:rStyle w:val="Hyperlink"/>
                  <w:sz w:val="20"/>
                  <w:szCs w:val="20"/>
                </w:rPr>
                <w:t>url</w:t>
              </w:r>
              <w:proofErr w:type="spellEnd"/>
              <w:r w:rsidR="007C23E1" w:rsidRPr="00BB5B68">
                <w:rPr>
                  <w:rStyle w:val="Hyperlink"/>
                  <w:sz w:val="20"/>
                  <w:szCs w:val="20"/>
                </w:rPr>
                <w:t xml:space="preserve"> to be updated</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23E1" w:rsidRPr="00BB5B68" w:rsidRDefault="00382574" w:rsidP="00BB5B68">
            <w:pPr>
              <w:rPr>
                <w:sz w:val="20"/>
                <w:szCs w:val="20"/>
              </w:rPr>
            </w:pPr>
            <w:r>
              <w:rPr>
                <w:sz w:val="20"/>
                <w:szCs w:val="20"/>
              </w:rPr>
              <w:t>To be done in 2013.</w:t>
            </w:r>
          </w:p>
        </w:tc>
      </w:tr>
      <w:tr w:rsidR="007C23E1" w:rsidRPr="00BB5B68" w:rsidTr="00612B69">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7C23E1" w:rsidRPr="00BB5B68" w:rsidRDefault="00306B4A" w:rsidP="00BB5B68">
            <w:pPr>
              <w:rPr>
                <w:sz w:val="20"/>
                <w:szCs w:val="20"/>
              </w:rPr>
            </w:pPr>
            <w:hyperlink r:id="rId168" w:tooltip="View ticket" w:history="1">
              <w:r w:rsidR="007C23E1" w:rsidRPr="00BB5B68">
                <w:rPr>
                  <w:rStyle w:val="Hyperlink"/>
                  <w:sz w:val="20"/>
                  <w:szCs w:val="20"/>
                </w:rPr>
                <w:t>#245</w:t>
              </w:r>
            </w:hyperlink>
            <w:r w:rsidR="007C23E1" w:rsidRPr="00BB5B68">
              <w:rPr>
                <w:sz w:val="20"/>
                <w:szCs w:val="20"/>
              </w:rPr>
              <w:t xml:space="preserv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7C23E1" w:rsidRPr="00BB5B68" w:rsidRDefault="00306B4A" w:rsidP="00BB5B68">
            <w:pPr>
              <w:rPr>
                <w:sz w:val="20"/>
                <w:szCs w:val="20"/>
              </w:rPr>
            </w:pPr>
            <w:hyperlink r:id="rId169" w:tooltip="View ticket" w:history="1">
              <w:r w:rsidR="007C23E1" w:rsidRPr="00BB5B68">
                <w:rPr>
                  <w:rStyle w:val="Hyperlink"/>
                  <w:sz w:val="20"/>
                  <w:szCs w:val="20"/>
                </w:rPr>
                <w:t>create tutorial videos</w:t>
              </w:r>
            </w:hyperlink>
            <w:r w:rsidR="007C23E1" w:rsidRPr="00BB5B68">
              <w:rPr>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tcPr>
          <w:p w:rsidR="007C23E1" w:rsidRPr="00BB5B68" w:rsidRDefault="007C23E1" w:rsidP="00BB5B68">
            <w:pPr>
              <w:rPr>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B53AAB" w:rsidRDefault="00B53AAB" w:rsidP="00BB5B68">
            <w:pPr>
              <w:rPr>
                <w:sz w:val="20"/>
                <w:szCs w:val="20"/>
              </w:rPr>
            </w:pPr>
            <w:r>
              <w:rPr>
                <w:sz w:val="20"/>
                <w:szCs w:val="20"/>
              </w:rPr>
              <w:t xml:space="preserve">ECO to embed the video from </w:t>
            </w:r>
          </w:p>
          <w:p w:rsidR="00B53AAB" w:rsidRDefault="00306B4A" w:rsidP="00BB5B68">
            <w:pPr>
              <w:rPr>
                <w:sz w:val="20"/>
                <w:szCs w:val="20"/>
              </w:rPr>
            </w:pPr>
            <w:hyperlink r:id="rId170" w:history="1">
              <w:r w:rsidR="00B53AAB" w:rsidRPr="00876237">
                <w:rPr>
                  <w:rStyle w:val="Hyperlink"/>
                  <w:sz w:val="20"/>
                  <w:szCs w:val="20"/>
                </w:rPr>
                <w:t>http://tractool.seamcat.org/wiki/Manual/video</w:t>
              </w:r>
            </w:hyperlink>
          </w:p>
          <w:p w:rsidR="00B53AAB" w:rsidRDefault="00B53AAB" w:rsidP="00BB5B68">
            <w:pPr>
              <w:rPr>
                <w:sz w:val="20"/>
                <w:szCs w:val="20"/>
              </w:rPr>
            </w:pPr>
            <w:proofErr w:type="gramStart"/>
            <w:r>
              <w:rPr>
                <w:sz w:val="20"/>
                <w:szCs w:val="20"/>
              </w:rPr>
              <w:t>into</w:t>
            </w:r>
            <w:proofErr w:type="gramEnd"/>
            <w:r>
              <w:rPr>
                <w:sz w:val="20"/>
                <w:szCs w:val="20"/>
              </w:rPr>
              <w:t xml:space="preserve"> the site instead of the download option.</w:t>
            </w:r>
          </w:p>
          <w:p w:rsidR="007C23E1" w:rsidRDefault="00B53AAB" w:rsidP="00BB5B68">
            <w:pPr>
              <w:rPr>
                <w:sz w:val="20"/>
                <w:szCs w:val="20"/>
              </w:rPr>
            </w:pPr>
            <w:r>
              <w:rPr>
                <w:sz w:val="20"/>
                <w:szCs w:val="20"/>
              </w:rPr>
              <w:t>ECO to investigate how much would cost to get professional videos made or any other educational media.</w:t>
            </w:r>
          </w:p>
          <w:p w:rsidR="00B53AAB" w:rsidRPr="00BB5B68" w:rsidRDefault="00B53AAB" w:rsidP="00BB5B68">
            <w:pPr>
              <w:rPr>
                <w:sz w:val="20"/>
                <w:szCs w:val="20"/>
              </w:rPr>
            </w:pPr>
            <w:r>
              <w:rPr>
                <w:sz w:val="20"/>
                <w:szCs w:val="20"/>
              </w:rPr>
              <w:lastRenderedPageBreak/>
              <w:t>To be proposed for the budget 2013.</w:t>
            </w:r>
          </w:p>
        </w:tc>
      </w:tr>
    </w:tbl>
    <w:p w:rsidR="006703BB" w:rsidRPr="00BB5B68" w:rsidRDefault="006703BB">
      <w:pPr>
        <w:rPr>
          <w:sz w:val="20"/>
          <w:szCs w:val="20"/>
        </w:rPr>
      </w:pPr>
    </w:p>
    <w:sectPr w:rsidR="006703BB" w:rsidRPr="00BB5B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E7779"/>
    <w:multiLevelType w:val="hybridMultilevel"/>
    <w:tmpl w:val="FC222C6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A84"/>
    <w:rsid w:val="00030A84"/>
    <w:rsid w:val="00040E09"/>
    <w:rsid w:val="00066004"/>
    <w:rsid w:val="0007231C"/>
    <w:rsid w:val="0008362F"/>
    <w:rsid w:val="000928A5"/>
    <w:rsid w:val="000974E4"/>
    <w:rsid w:val="000C2407"/>
    <w:rsid w:val="000C51B0"/>
    <w:rsid w:val="000E0F7A"/>
    <w:rsid w:val="000E7285"/>
    <w:rsid w:val="001B7A50"/>
    <w:rsid w:val="001D1F1D"/>
    <w:rsid w:val="001D2C69"/>
    <w:rsid w:val="00200992"/>
    <w:rsid w:val="00231AE1"/>
    <w:rsid w:val="00274B17"/>
    <w:rsid w:val="0028670B"/>
    <w:rsid w:val="00292B6F"/>
    <w:rsid w:val="00306B4A"/>
    <w:rsid w:val="00315AF4"/>
    <w:rsid w:val="0034329A"/>
    <w:rsid w:val="00382102"/>
    <w:rsid w:val="00382574"/>
    <w:rsid w:val="00486C2D"/>
    <w:rsid w:val="004919D6"/>
    <w:rsid w:val="004E01EF"/>
    <w:rsid w:val="005663A7"/>
    <w:rsid w:val="005F221F"/>
    <w:rsid w:val="005F63DA"/>
    <w:rsid w:val="00612B69"/>
    <w:rsid w:val="006703BB"/>
    <w:rsid w:val="00686025"/>
    <w:rsid w:val="006A140F"/>
    <w:rsid w:val="006B3C21"/>
    <w:rsid w:val="006C1D8F"/>
    <w:rsid w:val="006C3303"/>
    <w:rsid w:val="006F459A"/>
    <w:rsid w:val="00733130"/>
    <w:rsid w:val="00756339"/>
    <w:rsid w:val="00762E1F"/>
    <w:rsid w:val="00773776"/>
    <w:rsid w:val="007C23E1"/>
    <w:rsid w:val="007C67CE"/>
    <w:rsid w:val="00802091"/>
    <w:rsid w:val="00810F93"/>
    <w:rsid w:val="0083747F"/>
    <w:rsid w:val="008B3CC7"/>
    <w:rsid w:val="008C580F"/>
    <w:rsid w:val="008F2A75"/>
    <w:rsid w:val="008F2CAE"/>
    <w:rsid w:val="00956B91"/>
    <w:rsid w:val="00975EB3"/>
    <w:rsid w:val="009A0D76"/>
    <w:rsid w:val="00A42559"/>
    <w:rsid w:val="00A43FE2"/>
    <w:rsid w:val="00A6333B"/>
    <w:rsid w:val="00AD0DCC"/>
    <w:rsid w:val="00B53AAB"/>
    <w:rsid w:val="00B963E6"/>
    <w:rsid w:val="00BB5B68"/>
    <w:rsid w:val="00BF3FF3"/>
    <w:rsid w:val="00CC3DF5"/>
    <w:rsid w:val="00CD64E9"/>
    <w:rsid w:val="00D074D1"/>
    <w:rsid w:val="00DA2216"/>
    <w:rsid w:val="00EB0607"/>
    <w:rsid w:val="00EB5F34"/>
    <w:rsid w:val="00F5213E"/>
    <w:rsid w:val="00F61C77"/>
    <w:rsid w:val="00F955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B5B68"/>
    <w:pPr>
      <w:keepNext/>
      <w:spacing w:before="36" w:after="120" w:line="240" w:lineRule="auto"/>
      <w:ind w:right="240"/>
      <w:outlineLvl w:val="0"/>
    </w:pPr>
    <w:rPr>
      <w:rFonts w:ascii="Arial" w:eastAsia="Times New Roman" w:hAnsi="Arial" w:cs="Arial"/>
      <w:b/>
      <w:bCs/>
      <w:spacing w:val="-4"/>
      <w:kern w:val="36"/>
      <w:sz w:val="29"/>
      <w:szCs w:val="29"/>
      <w:lang w:eastAsia="en-GB"/>
    </w:rPr>
  </w:style>
  <w:style w:type="paragraph" w:styleId="Heading2">
    <w:name w:val="heading 2"/>
    <w:basedOn w:val="Normal"/>
    <w:link w:val="Heading2Char"/>
    <w:uiPriority w:val="9"/>
    <w:qFormat/>
    <w:rsid w:val="00BB5B68"/>
    <w:pPr>
      <w:keepNext/>
      <w:spacing w:before="100" w:beforeAutospacing="1" w:after="100" w:afterAutospacing="1" w:line="240" w:lineRule="auto"/>
      <w:outlineLvl w:val="1"/>
    </w:pPr>
    <w:rPr>
      <w:rFonts w:ascii="Arial" w:eastAsia="Times New Roman" w:hAnsi="Arial" w:cs="Arial"/>
      <w:b/>
      <w:bCs/>
      <w:spacing w:val="-4"/>
      <w:sz w:val="24"/>
      <w:szCs w:val="24"/>
      <w:lang w:eastAsia="en-GB"/>
    </w:rPr>
  </w:style>
  <w:style w:type="paragraph" w:styleId="Heading3">
    <w:name w:val="heading 3"/>
    <w:basedOn w:val="Normal"/>
    <w:link w:val="Heading3Char"/>
    <w:uiPriority w:val="9"/>
    <w:qFormat/>
    <w:rsid w:val="00BB5B68"/>
    <w:pPr>
      <w:keepNext/>
      <w:spacing w:before="100" w:beforeAutospacing="1" w:after="100" w:afterAutospacing="1" w:line="240" w:lineRule="auto"/>
      <w:outlineLvl w:val="2"/>
    </w:pPr>
    <w:rPr>
      <w:rFonts w:ascii="Arial" w:eastAsia="Times New Roman" w:hAnsi="Arial" w:cs="Arial"/>
      <w:b/>
      <w:bCs/>
      <w:spacing w:val="-4"/>
      <w:sz w:val="21"/>
      <w:szCs w:val="21"/>
      <w:lang w:eastAsia="en-GB"/>
    </w:rPr>
  </w:style>
  <w:style w:type="paragraph" w:styleId="Heading4">
    <w:name w:val="heading 4"/>
    <w:basedOn w:val="Normal"/>
    <w:link w:val="Heading4Char"/>
    <w:uiPriority w:val="9"/>
    <w:qFormat/>
    <w:rsid w:val="00BB5B68"/>
    <w:pPr>
      <w:keepNext/>
      <w:spacing w:before="100" w:beforeAutospacing="1" w:after="100" w:afterAutospacing="1" w:line="240" w:lineRule="auto"/>
      <w:outlineLvl w:val="3"/>
    </w:pPr>
    <w:rPr>
      <w:rFonts w:ascii="Arial" w:eastAsia="Times New Roman" w:hAnsi="Arial" w:cs="Arial"/>
      <w:b/>
      <w:bCs/>
      <w:spacing w:val="-4"/>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5B68"/>
    <w:rPr>
      <w:rFonts w:ascii="Arial" w:eastAsia="Times New Roman" w:hAnsi="Arial" w:cs="Arial"/>
      <w:b/>
      <w:bCs/>
      <w:spacing w:val="-4"/>
      <w:kern w:val="36"/>
      <w:sz w:val="29"/>
      <w:szCs w:val="29"/>
      <w:lang w:eastAsia="en-GB"/>
    </w:rPr>
  </w:style>
  <w:style w:type="character" w:customStyle="1" w:styleId="Heading2Char">
    <w:name w:val="Heading 2 Char"/>
    <w:basedOn w:val="DefaultParagraphFont"/>
    <w:link w:val="Heading2"/>
    <w:uiPriority w:val="9"/>
    <w:rsid w:val="00BB5B68"/>
    <w:rPr>
      <w:rFonts w:ascii="Arial" w:eastAsia="Times New Roman" w:hAnsi="Arial" w:cs="Arial"/>
      <w:b/>
      <w:bCs/>
      <w:spacing w:val="-4"/>
      <w:sz w:val="24"/>
      <w:szCs w:val="24"/>
      <w:lang w:eastAsia="en-GB"/>
    </w:rPr>
  </w:style>
  <w:style w:type="character" w:customStyle="1" w:styleId="Heading3Char">
    <w:name w:val="Heading 3 Char"/>
    <w:basedOn w:val="DefaultParagraphFont"/>
    <w:link w:val="Heading3"/>
    <w:uiPriority w:val="9"/>
    <w:rsid w:val="00BB5B68"/>
    <w:rPr>
      <w:rFonts w:ascii="Arial" w:eastAsia="Times New Roman" w:hAnsi="Arial" w:cs="Arial"/>
      <w:b/>
      <w:bCs/>
      <w:spacing w:val="-4"/>
      <w:sz w:val="21"/>
      <w:szCs w:val="21"/>
      <w:lang w:eastAsia="en-GB"/>
    </w:rPr>
  </w:style>
  <w:style w:type="character" w:customStyle="1" w:styleId="Heading4Char">
    <w:name w:val="Heading 4 Char"/>
    <w:basedOn w:val="DefaultParagraphFont"/>
    <w:link w:val="Heading4"/>
    <w:uiPriority w:val="9"/>
    <w:rsid w:val="00BB5B68"/>
    <w:rPr>
      <w:rFonts w:ascii="Arial" w:eastAsia="Times New Roman" w:hAnsi="Arial" w:cs="Arial"/>
      <w:b/>
      <w:bCs/>
      <w:spacing w:val="-4"/>
      <w:sz w:val="24"/>
      <w:szCs w:val="24"/>
      <w:lang w:eastAsia="en-GB"/>
    </w:rPr>
  </w:style>
  <w:style w:type="character" w:styleId="Hyperlink">
    <w:name w:val="Hyperlink"/>
    <w:basedOn w:val="DefaultParagraphFont"/>
    <w:uiPriority w:val="99"/>
    <w:unhideWhenUsed/>
    <w:rsid w:val="00BB5B68"/>
    <w:rPr>
      <w:strike w:val="0"/>
      <w:dstrike w:val="0"/>
      <w:color w:val="BB0000"/>
      <w:u w:val="none"/>
      <w:effect w:val="none"/>
    </w:rPr>
  </w:style>
  <w:style w:type="character" w:styleId="FollowedHyperlink">
    <w:name w:val="FollowedHyperlink"/>
    <w:basedOn w:val="DefaultParagraphFont"/>
    <w:uiPriority w:val="99"/>
    <w:semiHidden/>
    <w:unhideWhenUsed/>
    <w:rsid w:val="00BB5B68"/>
    <w:rPr>
      <w:strike w:val="0"/>
      <w:dstrike w:val="0"/>
      <w:color w:val="BB0000"/>
      <w:u w:val="none"/>
      <w:effect w:val="none"/>
    </w:rPr>
  </w:style>
  <w:style w:type="paragraph" w:styleId="HTMLAddress">
    <w:name w:val="HTML Address"/>
    <w:basedOn w:val="Normal"/>
    <w:link w:val="HTMLAddressChar"/>
    <w:uiPriority w:val="99"/>
    <w:semiHidden/>
    <w:unhideWhenUsed/>
    <w:rsid w:val="00BB5B68"/>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BB5B68"/>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semiHidden/>
    <w:unhideWhenUsed/>
    <w:rsid w:val="00BB5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BB5B68"/>
    <w:rPr>
      <w:rFonts w:ascii="Courier New" w:eastAsia="Times New Roman" w:hAnsi="Courier New" w:cs="Courier New"/>
      <w:sz w:val="20"/>
      <w:szCs w:val="20"/>
      <w:lang w:eastAsia="en-GB"/>
    </w:rPr>
  </w:style>
  <w:style w:type="paragraph" w:customStyle="1" w:styleId="hint">
    <w:name w:val="hint"/>
    <w:basedOn w:val="Normal"/>
    <w:rsid w:val="00BB5B68"/>
    <w:pPr>
      <w:spacing w:before="120" w:after="120" w:line="240" w:lineRule="auto"/>
    </w:pPr>
    <w:rPr>
      <w:rFonts w:ascii="Times New Roman" w:eastAsia="Times New Roman" w:hAnsi="Times New Roman" w:cs="Times New Roman"/>
      <w:i/>
      <w:iCs/>
      <w:color w:val="666666"/>
      <w:sz w:val="20"/>
      <w:szCs w:val="20"/>
      <w:lang w:eastAsia="en-GB"/>
    </w:rPr>
  </w:style>
  <w:style w:type="paragraph" w:styleId="NormalWeb">
    <w:name w:val="Normal (Web)"/>
    <w:basedOn w:val="Normal"/>
    <w:uiPriority w:val="99"/>
    <w:semiHidden/>
    <w:unhideWhenUsed/>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ystem-message-title">
    <w:name w:val="system-message-title"/>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derline">
    <w:name w:val="underline"/>
    <w:basedOn w:val="Normal"/>
    <w:rsid w:val="00BB5B68"/>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ac-rawlink">
    <w:name w:val="trac-rawlink"/>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
    <w:name w:val="buttons"/>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nav">
    <w:name w:val="trac-nav"/>
    <w:basedOn w:val="Normal"/>
    <w:rsid w:val="00BB5B68"/>
    <w:pPr>
      <w:spacing w:before="100" w:beforeAutospacing="1" w:after="100" w:afterAutospacing="1" w:line="240" w:lineRule="auto"/>
    </w:pPr>
    <w:rPr>
      <w:rFonts w:ascii="Times New Roman" w:eastAsia="Times New Roman" w:hAnsi="Times New Roman" w:cs="Times New Roman"/>
      <w:sz w:val="19"/>
      <w:szCs w:val="19"/>
      <w:lang w:eastAsia="en-GB"/>
    </w:rPr>
  </w:style>
  <w:style w:type="paragraph" w:customStyle="1" w:styleId="trac-topnav">
    <w:name w:val="trac-topnav"/>
    <w:basedOn w:val="Normal"/>
    <w:rsid w:val="00BB5B68"/>
    <w:pPr>
      <w:spacing w:before="210" w:after="100" w:afterAutospacing="1" w:line="240" w:lineRule="auto"/>
    </w:pPr>
    <w:rPr>
      <w:rFonts w:ascii="Times New Roman" w:eastAsia="Times New Roman" w:hAnsi="Times New Roman" w:cs="Times New Roman"/>
      <w:sz w:val="19"/>
      <w:szCs w:val="19"/>
      <w:lang w:eastAsia="en-GB"/>
    </w:rPr>
  </w:style>
  <w:style w:type="paragraph" w:customStyle="1" w:styleId="wikipage">
    <w:name w:val="wikipage"/>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mportant">
    <w:name w:val="important"/>
    <w:basedOn w:val="Normal"/>
    <w:rsid w:val="00BB5B68"/>
    <w:pPr>
      <w:pBdr>
        <w:top w:val="dotted" w:sz="6" w:space="0" w:color="DD0000"/>
        <w:left w:val="dotted" w:sz="6" w:space="6" w:color="DD0000"/>
        <w:bottom w:val="dotted" w:sz="6" w:space="0" w:color="DD0000"/>
        <w:right w:val="dotted" w:sz="6" w:space="6" w:color="DD0000"/>
      </w:pBdr>
      <w:shd w:val="clear" w:color="auto" w:fill="FFCCBB"/>
      <w:spacing w:before="120" w:after="120" w:line="240" w:lineRule="auto"/>
      <w:ind w:left="120" w:right="120"/>
    </w:pPr>
    <w:rPr>
      <w:rFonts w:ascii="Times New Roman" w:eastAsia="Times New Roman" w:hAnsi="Times New Roman" w:cs="Times New Roman"/>
      <w:color w:val="550000"/>
      <w:sz w:val="24"/>
      <w:szCs w:val="24"/>
      <w:lang w:eastAsia="en-GB"/>
    </w:rPr>
  </w:style>
  <w:style w:type="paragraph" w:customStyle="1" w:styleId="wikitoolbar">
    <w:name w:val="wikitoolbar"/>
    <w:basedOn w:val="Normal"/>
    <w:rsid w:val="00BB5B68"/>
    <w:pPr>
      <w:pBdr>
        <w:top w:val="single" w:sz="6" w:space="0" w:color="D7D7D7"/>
        <w:left w:val="single" w:sz="2" w:space="0" w:color="D7D7D7"/>
        <w:bottom w:val="single" w:sz="6" w:space="0" w:color="D7D7D7"/>
        <w:right w:val="single" w:sz="6" w:space="0" w:color="D7D7D7"/>
      </w:pBdr>
      <w:spacing w:before="72" w:after="100" w:afterAutospacing="1" w:line="240" w:lineRule="auto"/>
      <w:ind w:left="30"/>
    </w:pPr>
    <w:rPr>
      <w:rFonts w:ascii="Times New Roman" w:eastAsia="Times New Roman" w:hAnsi="Times New Roman" w:cs="Times New Roman"/>
      <w:sz w:val="24"/>
      <w:szCs w:val="24"/>
      <w:lang w:eastAsia="en-GB"/>
    </w:rPr>
  </w:style>
  <w:style w:type="paragraph" w:customStyle="1" w:styleId="suggestions">
    <w:name w:val="suggestions"/>
    <w:basedOn w:val="Normal"/>
    <w:rsid w:val="00BB5B68"/>
    <w:pPr>
      <w:pBdr>
        <w:top w:val="single" w:sz="6" w:space="0" w:color="888866"/>
        <w:left w:val="single" w:sz="6" w:space="0" w:color="888866"/>
        <w:bottom w:val="single" w:sz="6" w:space="0" w:color="888866"/>
        <w:right w:val="single" w:sz="6" w:space="0" w:color="888866"/>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en-GB"/>
    </w:rPr>
  </w:style>
  <w:style w:type="paragraph" w:customStyle="1" w:styleId="image-file">
    <w:name w:val="image-file"/>
    <w:basedOn w:val="Normal"/>
    <w:rsid w:val="00BB5B68"/>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de-comment">
    <w:name w:val="code-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sscomment">
    <w:name w:val="css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
    <w:name w:val="c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doc">
    <w:name w:val="c_commentdoc"/>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line">
    <w:name w:val="c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linedoc">
    <w:name w:val="c_commentlinedoc"/>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comment">
    <w:name w:val="h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lcommentline">
    <w:name w:val="pl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commentblock">
    <w:name w:val="p_commentblock"/>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commentline">
    <w:name w:val="p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
    <w:name w:val="hphp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block">
    <w:name w:val="hphp_commentblock"/>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line">
    <w:name w:val="hphp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yamlcomment">
    <w:name w:val="yaml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ode-keyword">
    <w:name w:val="code-keyword"/>
    <w:basedOn w:val="Normal"/>
    <w:rsid w:val="00BB5B68"/>
    <w:pPr>
      <w:spacing w:before="100" w:beforeAutospacing="1" w:after="100" w:afterAutospacing="1" w:line="240" w:lineRule="auto"/>
    </w:pPr>
    <w:rPr>
      <w:rFonts w:ascii="Times New Roman" w:eastAsia="Times New Roman" w:hAnsi="Times New Roman" w:cs="Times New Roman"/>
      <w:b/>
      <w:bCs/>
      <w:color w:val="778899"/>
      <w:sz w:val="24"/>
      <w:szCs w:val="24"/>
      <w:lang w:eastAsia="en-GB"/>
    </w:rPr>
  </w:style>
  <w:style w:type="paragraph" w:customStyle="1" w:styleId="plword">
    <w:name w:val="pl_word"/>
    <w:basedOn w:val="Normal"/>
    <w:rsid w:val="00BB5B68"/>
    <w:pPr>
      <w:spacing w:before="100" w:beforeAutospacing="1" w:after="100" w:afterAutospacing="1" w:line="240" w:lineRule="auto"/>
    </w:pPr>
    <w:rPr>
      <w:rFonts w:ascii="Times New Roman" w:eastAsia="Times New Roman" w:hAnsi="Times New Roman" w:cs="Times New Roman"/>
      <w:b/>
      <w:bCs/>
      <w:color w:val="778899"/>
      <w:sz w:val="24"/>
      <w:szCs w:val="24"/>
      <w:lang w:eastAsia="en-GB"/>
    </w:rPr>
  </w:style>
  <w:style w:type="paragraph" w:customStyle="1" w:styleId="code-type">
    <w:name w:val="code-typ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word">
    <w:name w:val="c_word"/>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word2">
    <w:name w:val="c_word2"/>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pclassname">
    <w:name w:val="p_classnam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hphpclassname">
    <w:name w:val="hphp_classnam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ode-func">
    <w:name w:val="code-func"/>
    <w:basedOn w:val="Normal"/>
    <w:rsid w:val="00BB5B68"/>
    <w:pPr>
      <w:spacing w:before="100" w:beforeAutospacing="1" w:after="100" w:afterAutospacing="1" w:line="240" w:lineRule="auto"/>
    </w:pPr>
    <w:rPr>
      <w:rFonts w:ascii="Times New Roman" w:eastAsia="Times New Roman" w:hAnsi="Times New Roman" w:cs="Times New Roman"/>
      <w:b/>
      <w:bCs/>
      <w:color w:val="990000"/>
      <w:sz w:val="24"/>
      <w:szCs w:val="24"/>
      <w:lang w:eastAsia="en-GB"/>
    </w:rPr>
  </w:style>
  <w:style w:type="paragraph" w:customStyle="1" w:styleId="pdefname">
    <w:name w:val="p_defname"/>
    <w:basedOn w:val="Normal"/>
    <w:rsid w:val="00BB5B68"/>
    <w:pPr>
      <w:spacing w:before="100" w:beforeAutospacing="1" w:after="100" w:afterAutospacing="1" w:line="240" w:lineRule="auto"/>
    </w:pPr>
    <w:rPr>
      <w:rFonts w:ascii="Times New Roman" w:eastAsia="Times New Roman" w:hAnsi="Times New Roman" w:cs="Times New Roman"/>
      <w:b/>
      <w:bCs/>
      <w:color w:val="990000"/>
      <w:sz w:val="24"/>
      <w:szCs w:val="24"/>
      <w:lang w:eastAsia="en-GB"/>
    </w:rPr>
  </w:style>
  <w:style w:type="paragraph" w:customStyle="1" w:styleId="code-prep">
    <w:name w:val="code-prep"/>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cpreprocessor">
    <w:name w:val="c_preprocesso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plpreprocessor">
    <w:name w:val="pl_preprocesso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yamlidentifier">
    <w:name w:val="yaml_identifie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code-lang">
    <w:name w:val="code-lang"/>
    <w:basedOn w:val="Normal"/>
    <w:rsid w:val="00BB5B68"/>
    <w:pPr>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pword">
    <w:name w:val="p_word"/>
    <w:basedOn w:val="Normal"/>
    <w:rsid w:val="00BB5B68"/>
    <w:pPr>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code-string">
    <w:name w:val="cod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tring">
    <w:name w:val="c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tringeol">
    <w:name w:val="c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sdoublestring">
    <w:name w:val="css_doub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ssinglestring">
    <w:name w:val="css_sing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singlestring">
    <w:name w:val="h_sing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doublestring">
    <w:name w:val="h_doub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
    <w:name w:val="pl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
    <w:name w:val="pl_string_q"/>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q">
    <w:name w:val="pl_string_qq"/>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r">
    <w:name w:val="pl_string_q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w">
    <w:name w:val="pl_string_qw"/>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x">
    <w:name w:val="pl_string_qx"/>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backticks">
    <w:name w:val="pl_backticks"/>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character">
    <w:name w:val="pl_characte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string">
    <w:name w:val="p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stringeol">
    <w:name w:val="p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string">
    <w:name w:val="hphp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stringeol">
    <w:name w:val="hphp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triple">
    <w:name w:val="hphp_trip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tripledouble">
    <w:name w:val="hphp_tripledoub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character">
    <w:name w:val="p_characte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triple">
    <w:name w:val="p_trip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tripledouble">
    <w:name w:val="p_tripledoub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ode-var">
    <w:name w:val="code-var"/>
    <w:basedOn w:val="Normal"/>
    <w:rsid w:val="00BB5B68"/>
    <w:pPr>
      <w:spacing w:before="100" w:beforeAutospacing="1" w:after="100" w:afterAutospacing="1" w:line="240" w:lineRule="auto"/>
    </w:pPr>
    <w:rPr>
      <w:rFonts w:ascii="Times New Roman" w:eastAsia="Times New Roman" w:hAnsi="Times New Roman" w:cs="Times New Roman"/>
      <w:color w:val="FF99FF"/>
      <w:sz w:val="24"/>
      <w:szCs w:val="24"/>
      <w:lang w:eastAsia="en-GB"/>
    </w:rPr>
  </w:style>
  <w:style w:type="paragraph" w:customStyle="1" w:styleId="cssid">
    <w:name w:val="css_id"/>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class">
    <w:name w:val="css_class"/>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pseudoclass">
    <w:name w:val="css_pseudoclass"/>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tag">
    <w:name w:val="css_tag"/>
    <w:basedOn w:val="Normal"/>
    <w:rsid w:val="00BB5B68"/>
    <w:pPr>
      <w:spacing w:before="100" w:beforeAutospacing="1" w:after="100" w:afterAutospacing="1" w:line="240" w:lineRule="auto"/>
    </w:pPr>
    <w:rPr>
      <w:rFonts w:ascii="Times New Roman" w:eastAsia="Times New Roman" w:hAnsi="Times New Roman" w:cs="Times New Roman"/>
      <w:b/>
      <w:bCs/>
      <w:color w:val="900000"/>
      <w:sz w:val="24"/>
      <w:szCs w:val="24"/>
      <w:lang w:eastAsia="en-GB"/>
    </w:rPr>
  </w:style>
  <w:style w:type="paragraph" w:customStyle="1" w:styleId="cssdirective">
    <w:name w:val="css_directive"/>
    <w:basedOn w:val="Normal"/>
    <w:rsid w:val="00BB5B68"/>
    <w:pPr>
      <w:spacing w:before="100" w:beforeAutospacing="1" w:after="100" w:afterAutospacing="1" w:line="240" w:lineRule="auto"/>
    </w:pPr>
    <w:rPr>
      <w:rFonts w:ascii="Times New Roman" w:eastAsia="Times New Roman" w:hAnsi="Times New Roman" w:cs="Times New Roman"/>
      <w:b/>
      <w:bCs/>
      <w:color w:val="009000"/>
      <w:sz w:val="24"/>
      <w:szCs w:val="24"/>
      <w:lang w:eastAsia="en-GB"/>
    </w:rPr>
  </w:style>
  <w:style w:type="paragraph" w:customStyle="1" w:styleId="cssimportant">
    <w:name w:val="css_important"/>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cssoperator">
    <w:name w:val="css_operator"/>
    <w:basedOn w:val="Normal"/>
    <w:rsid w:val="00BB5B68"/>
    <w:pPr>
      <w:spacing w:before="100" w:beforeAutospacing="1" w:after="100" w:afterAutospacing="1" w:line="240" w:lineRule="auto"/>
    </w:pPr>
    <w:rPr>
      <w:rFonts w:ascii="Times New Roman" w:eastAsia="Times New Roman" w:hAnsi="Times New Roman" w:cs="Times New Roman"/>
      <w:b/>
      <w:bCs/>
      <w:color w:val="000090"/>
      <w:sz w:val="24"/>
      <w:szCs w:val="24"/>
      <w:lang w:eastAsia="en-GB"/>
    </w:rPr>
  </w:style>
  <w:style w:type="paragraph" w:customStyle="1" w:styleId="cssunknownidentifier">
    <w:name w:val="css_unknown_identifier"/>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cssunknownpseudoclass">
    <w:name w:val="css_unknown_pseudoclass"/>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cssvalue">
    <w:name w:val="css_value"/>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ccommentdockeyword">
    <w:name w:val="c_commentdockey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ccommentdockeyworderror">
    <w:name w:val="c_commentdockeyworderror"/>
    <w:basedOn w:val="Normal"/>
    <w:rsid w:val="00BB5B68"/>
    <w:pPr>
      <w:spacing w:before="100" w:beforeAutospacing="1" w:after="100" w:afterAutospacing="1" w:line="240" w:lineRule="auto"/>
    </w:pPr>
    <w:rPr>
      <w:rFonts w:ascii="Times New Roman" w:eastAsia="Times New Roman" w:hAnsi="Times New Roman" w:cs="Times New Roman"/>
      <w:b/>
      <w:bCs/>
      <w:color w:val="FF0000"/>
      <w:sz w:val="24"/>
      <w:szCs w:val="24"/>
      <w:lang w:eastAsia="en-GB"/>
    </w:rPr>
  </w:style>
  <w:style w:type="paragraph" w:customStyle="1" w:styleId="ccharacter">
    <w:name w:val="c_character"/>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regex">
    <w:name w:val="c_rege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uuid">
    <w:name w:val="c_uuid"/>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verbatim">
    <w:name w:val="c_verbatim"/>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number">
    <w:name w:val="c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asp">
    <w:name w:val="h_asp"/>
    <w:basedOn w:val="Normal"/>
    <w:rsid w:val="00BB5B68"/>
    <w:pPr>
      <w:spacing w:before="100" w:beforeAutospacing="1" w:after="100" w:afterAutospacing="1" w:line="240" w:lineRule="auto"/>
    </w:pPr>
    <w:rPr>
      <w:rFonts w:ascii="Times New Roman" w:eastAsia="Times New Roman" w:hAnsi="Times New Roman" w:cs="Times New Roman"/>
      <w:color w:val="FFFF00"/>
      <w:sz w:val="24"/>
      <w:szCs w:val="24"/>
      <w:lang w:eastAsia="en-GB"/>
    </w:rPr>
  </w:style>
  <w:style w:type="paragraph" w:customStyle="1" w:styleId="haspat">
    <w:name w:val="h_aspat"/>
    <w:basedOn w:val="Normal"/>
    <w:rsid w:val="00BB5B68"/>
    <w:pPr>
      <w:spacing w:before="100" w:beforeAutospacing="1" w:after="100" w:afterAutospacing="1" w:line="240" w:lineRule="auto"/>
    </w:pPr>
    <w:rPr>
      <w:rFonts w:ascii="Times New Roman" w:eastAsia="Times New Roman" w:hAnsi="Times New Roman" w:cs="Times New Roman"/>
      <w:color w:val="FFDF00"/>
      <w:sz w:val="24"/>
      <w:szCs w:val="24"/>
      <w:lang w:eastAsia="en-GB"/>
    </w:rPr>
  </w:style>
  <w:style w:type="paragraph" w:customStyle="1" w:styleId="hattribute">
    <w:name w:val="h_attribute"/>
    <w:basedOn w:val="Normal"/>
    <w:rsid w:val="00BB5B68"/>
    <w:pPr>
      <w:spacing w:before="100" w:beforeAutospacing="1" w:after="100" w:afterAutospacing="1" w:line="240" w:lineRule="auto"/>
    </w:pPr>
    <w:rPr>
      <w:rFonts w:ascii="Times New Roman" w:eastAsia="Times New Roman" w:hAnsi="Times New Roman" w:cs="Times New Roman"/>
      <w:color w:val="008080"/>
      <w:sz w:val="24"/>
      <w:szCs w:val="24"/>
      <w:lang w:eastAsia="en-GB"/>
    </w:rPr>
  </w:style>
  <w:style w:type="paragraph" w:customStyle="1" w:styleId="hattributeunknown">
    <w:name w:val="h_attributeunknown"/>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hcdata">
    <w:name w:val="h_cdata"/>
    <w:basedOn w:val="Normal"/>
    <w:rsid w:val="00BB5B68"/>
    <w:pPr>
      <w:spacing w:before="100" w:beforeAutospacing="1" w:after="100" w:afterAutospacing="1" w:line="240" w:lineRule="auto"/>
    </w:pPr>
    <w:rPr>
      <w:rFonts w:ascii="Times New Roman" w:eastAsia="Times New Roman" w:hAnsi="Times New Roman" w:cs="Times New Roman"/>
      <w:color w:val="337733"/>
      <w:sz w:val="24"/>
      <w:szCs w:val="24"/>
      <w:lang w:eastAsia="en-GB"/>
    </w:rPr>
  </w:style>
  <w:style w:type="paragraph" w:customStyle="1" w:styleId="hentity">
    <w:name w:val="h_entity"/>
    <w:basedOn w:val="Normal"/>
    <w:rsid w:val="00BB5B68"/>
    <w:pPr>
      <w:spacing w:before="100" w:beforeAutospacing="1" w:after="100" w:afterAutospacing="1" w:line="240" w:lineRule="auto"/>
    </w:pPr>
    <w:rPr>
      <w:rFonts w:ascii="Times New Roman" w:eastAsia="Times New Roman" w:hAnsi="Times New Roman" w:cs="Times New Roman"/>
      <w:color w:val="800080"/>
      <w:sz w:val="24"/>
      <w:szCs w:val="24"/>
      <w:lang w:eastAsia="en-GB"/>
    </w:rPr>
  </w:style>
  <w:style w:type="paragraph" w:customStyle="1" w:styleId="hnumber">
    <w:name w:val="h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other">
    <w:name w:val="h_other"/>
    <w:basedOn w:val="Normal"/>
    <w:rsid w:val="00BB5B68"/>
    <w:pPr>
      <w:spacing w:before="100" w:beforeAutospacing="1" w:after="100" w:afterAutospacing="1" w:line="240" w:lineRule="auto"/>
    </w:pPr>
    <w:rPr>
      <w:rFonts w:ascii="Times New Roman" w:eastAsia="Times New Roman" w:hAnsi="Times New Roman" w:cs="Times New Roman"/>
      <w:color w:val="800080"/>
      <w:sz w:val="24"/>
      <w:szCs w:val="24"/>
      <w:lang w:eastAsia="en-GB"/>
    </w:rPr>
  </w:style>
  <w:style w:type="paragraph" w:customStyle="1" w:styleId="hscript">
    <w:name w:val="h_script"/>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
    <w:name w:val="h_tag"/>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end">
    <w:name w:val="h_tagend"/>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unknown">
    <w:name w:val="h_tagunknown"/>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hxmlend">
    <w:name w:val="h_xmlend"/>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hxmlstart">
    <w:name w:val="h_xmlstart"/>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pldatasection">
    <w:name w:val="pl_datasection"/>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error">
    <w:name w:val="pl_error"/>
    <w:basedOn w:val="Normal"/>
    <w:rsid w:val="00BB5B68"/>
    <w:pPr>
      <w:spacing w:before="100" w:beforeAutospacing="1" w:after="100" w:afterAutospacing="1" w:line="240" w:lineRule="auto"/>
    </w:pPr>
    <w:rPr>
      <w:rFonts w:ascii="Times New Roman" w:eastAsia="Times New Roman" w:hAnsi="Times New Roman" w:cs="Times New Roman"/>
      <w:b/>
      <w:bCs/>
      <w:color w:val="FF0000"/>
      <w:sz w:val="24"/>
      <w:szCs w:val="24"/>
      <w:lang w:eastAsia="en-GB"/>
    </w:rPr>
  </w:style>
  <w:style w:type="paragraph" w:customStyle="1" w:styleId="plhash">
    <w:name w:val="pl_hash"/>
    <w:basedOn w:val="Normal"/>
    <w:rsid w:val="00BB5B68"/>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plheredelim">
    <w:name w:val="pl_here_delim"/>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
    <w:name w:val="pl_here_q"/>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q">
    <w:name w:val="pl_here_qq"/>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x">
    <w:name w:val="pl_here_q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longquote">
    <w:name w:val="pl_longquote"/>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number">
    <w:name w:val="pl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plpod">
    <w:name w:val="pl_pod"/>
    <w:basedOn w:val="Normal"/>
    <w:rsid w:val="00BB5B68"/>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lregex">
    <w:name w:val="pl_rege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regsubst">
    <w:name w:val="pl_regsubst"/>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number">
    <w:name w:val="p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phpcharacter">
    <w:name w:val="hphp_character"/>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hphpdefname">
    <w:name w:val="hphp_defname"/>
    <w:basedOn w:val="Normal"/>
    <w:rsid w:val="00BB5B68"/>
    <w:pPr>
      <w:spacing w:before="100" w:beforeAutospacing="1" w:after="100" w:afterAutospacing="1" w:line="240" w:lineRule="auto"/>
    </w:pPr>
    <w:rPr>
      <w:rFonts w:ascii="Times New Roman" w:eastAsia="Times New Roman" w:hAnsi="Times New Roman" w:cs="Times New Roman"/>
      <w:b/>
      <w:bCs/>
      <w:color w:val="009999"/>
      <w:sz w:val="24"/>
      <w:szCs w:val="24"/>
      <w:lang w:eastAsia="en-GB"/>
    </w:rPr>
  </w:style>
  <w:style w:type="paragraph" w:customStyle="1" w:styleId="hphpnumber">
    <w:name w:val="hphp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phpword">
    <w:name w:val="hphp_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yamldocument">
    <w:name w:val="yaml_document"/>
    <w:basedOn w:val="Normal"/>
    <w:rsid w:val="00BB5B68"/>
    <w:pPr>
      <w:spacing w:before="100" w:beforeAutospacing="1" w:after="100" w:afterAutospacing="1" w:line="240" w:lineRule="auto"/>
    </w:pPr>
    <w:rPr>
      <w:rFonts w:ascii="Times New Roman" w:eastAsia="Times New Roman" w:hAnsi="Times New Roman" w:cs="Times New Roman"/>
      <w:i/>
      <w:iCs/>
      <w:color w:val="808080"/>
      <w:sz w:val="24"/>
      <w:szCs w:val="24"/>
      <w:lang w:eastAsia="en-GB"/>
    </w:rPr>
  </w:style>
  <w:style w:type="paragraph" w:customStyle="1" w:styleId="yamlkeyword">
    <w:name w:val="yaml_keyword"/>
    <w:basedOn w:val="Normal"/>
    <w:rsid w:val="00BB5B68"/>
    <w:pPr>
      <w:spacing w:before="100" w:beforeAutospacing="1" w:after="100" w:afterAutospacing="1" w:line="240" w:lineRule="auto"/>
    </w:pPr>
    <w:rPr>
      <w:rFonts w:ascii="Times New Roman" w:eastAsia="Times New Roman" w:hAnsi="Times New Roman" w:cs="Times New Roman"/>
      <w:color w:val="880088"/>
      <w:sz w:val="24"/>
      <w:szCs w:val="24"/>
      <w:lang w:eastAsia="en-GB"/>
    </w:rPr>
  </w:style>
  <w:style w:type="paragraph" w:customStyle="1" w:styleId="yamlnumber">
    <w:name w:val="yaml_number"/>
    <w:basedOn w:val="Normal"/>
    <w:rsid w:val="00BB5B68"/>
    <w:pPr>
      <w:spacing w:before="100" w:beforeAutospacing="1" w:after="100" w:afterAutospacing="1" w:line="240" w:lineRule="auto"/>
    </w:pPr>
    <w:rPr>
      <w:rFonts w:ascii="Times New Roman" w:eastAsia="Times New Roman" w:hAnsi="Times New Roman" w:cs="Times New Roman"/>
      <w:color w:val="880000"/>
      <w:sz w:val="24"/>
      <w:szCs w:val="24"/>
      <w:lang w:eastAsia="en-GB"/>
    </w:rPr>
  </w:style>
  <w:style w:type="paragraph" w:customStyle="1" w:styleId="yamlreference">
    <w:name w:val="yaml_reference"/>
    <w:basedOn w:val="Normal"/>
    <w:rsid w:val="00BB5B68"/>
    <w:pPr>
      <w:spacing w:before="100" w:beforeAutospacing="1" w:after="100" w:afterAutospacing="1" w:line="240" w:lineRule="auto"/>
    </w:pPr>
    <w:rPr>
      <w:rFonts w:ascii="Times New Roman" w:eastAsia="Times New Roman" w:hAnsi="Times New Roman" w:cs="Times New Roman"/>
      <w:color w:val="008888"/>
      <w:sz w:val="24"/>
      <w:szCs w:val="24"/>
      <w:lang w:eastAsia="en-GB"/>
    </w:rPr>
  </w:style>
  <w:style w:type="paragraph" w:customStyle="1" w:styleId="vcomment">
    <w:name w:val="v_comment"/>
    <w:basedOn w:val="Normal"/>
    <w:rsid w:val="00BB5B68"/>
    <w:pPr>
      <w:spacing w:before="100" w:beforeAutospacing="1" w:after="100" w:afterAutospacing="1" w:line="240" w:lineRule="auto"/>
    </w:pPr>
    <w:rPr>
      <w:rFonts w:ascii="Times New Roman" w:eastAsia="Times New Roman" w:hAnsi="Times New Roman" w:cs="Times New Roman"/>
      <w:i/>
      <w:iCs/>
      <w:color w:val="808080"/>
      <w:sz w:val="24"/>
      <w:szCs w:val="24"/>
      <w:lang w:eastAsia="en-GB"/>
    </w:rPr>
  </w:style>
  <w:style w:type="paragraph" w:customStyle="1" w:styleId="vcommentline">
    <w:name w:val="v_commentline"/>
    <w:basedOn w:val="Normal"/>
    <w:rsid w:val="00BB5B68"/>
    <w:pPr>
      <w:spacing w:before="100" w:beforeAutospacing="1" w:after="100" w:afterAutospacing="1" w:line="240" w:lineRule="auto"/>
    </w:pPr>
    <w:rPr>
      <w:rFonts w:ascii="Times New Roman" w:eastAsia="Times New Roman" w:hAnsi="Times New Roman" w:cs="Times New Roman"/>
      <w:i/>
      <w:iCs/>
      <w:color w:val="FF0000"/>
      <w:sz w:val="24"/>
      <w:szCs w:val="24"/>
      <w:lang w:eastAsia="en-GB"/>
    </w:rPr>
  </w:style>
  <w:style w:type="paragraph" w:customStyle="1" w:styleId="vcommentlinebang">
    <w:name w:val="v_commentlinebang"/>
    <w:basedOn w:val="Normal"/>
    <w:rsid w:val="00BB5B68"/>
    <w:pPr>
      <w:spacing w:before="100" w:beforeAutospacing="1" w:after="100" w:afterAutospacing="1" w:line="240" w:lineRule="auto"/>
    </w:pPr>
    <w:rPr>
      <w:rFonts w:ascii="Times New Roman" w:eastAsia="Times New Roman" w:hAnsi="Times New Roman" w:cs="Times New Roman"/>
      <w:i/>
      <w:iCs/>
      <w:color w:val="FF0000"/>
      <w:sz w:val="24"/>
      <w:szCs w:val="24"/>
      <w:lang w:eastAsia="en-GB"/>
    </w:rPr>
  </w:style>
  <w:style w:type="paragraph" w:customStyle="1" w:styleId="vnumber">
    <w:name w:val="v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vpreprocessor">
    <w:name w:val="v_preprocesso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vstring">
    <w:name w:val="v_string"/>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vstringeol">
    <w:name w:val="v_stringeol"/>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vuser">
    <w:name w:val="v_user"/>
    <w:basedOn w:val="Normal"/>
    <w:rsid w:val="00BB5B68"/>
    <w:pPr>
      <w:spacing w:before="100" w:beforeAutospacing="1" w:after="100" w:afterAutospacing="1" w:line="240" w:lineRule="auto"/>
    </w:pPr>
    <w:rPr>
      <w:rFonts w:ascii="Times New Roman" w:eastAsia="Times New Roman" w:hAnsi="Times New Roman" w:cs="Times New Roman"/>
      <w:b/>
      <w:bCs/>
      <w:color w:val="0000FF"/>
      <w:sz w:val="24"/>
      <w:szCs w:val="24"/>
      <w:lang w:eastAsia="en-GB"/>
    </w:rPr>
  </w:style>
  <w:style w:type="paragraph" w:customStyle="1" w:styleId="vword">
    <w:name w:val="v_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vword3">
    <w:name w:val="v_word3"/>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vword2">
    <w:name w:val="v_word2"/>
    <w:basedOn w:val="Normal"/>
    <w:rsid w:val="00BB5B68"/>
    <w:pPr>
      <w:spacing w:before="100" w:beforeAutospacing="1" w:after="100" w:afterAutospacing="1" w:line="240" w:lineRule="auto"/>
    </w:pPr>
    <w:rPr>
      <w:rFonts w:ascii="Times New Roman" w:eastAsia="Times New Roman" w:hAnsi="Times New Roman" w:cs="Times New Roman"/>
      <w:b/>
      <w:bCs/>
      <w:color w:val="008000"/>
      <w:sz w:val="24"/>
      <w:szCs w:val="24"/>
      <w:lang w:eastAsia="en-GB"/>
    </w:rPr>
  </w:style>
  <w:style w:type="paragraph" w:customStyle="1" w:styleId="tickets">
    <w:name w:val="ticke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rows">
    <w:name w:val="numrow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ta">
    <w:name w:val="meta"/>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
    <w:name w:val="field"/>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s">
    <w:name w:val="option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
    <w:name w:val="attachmen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
    <w:name w:val="paging"/>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
    <w:name w:val="option"/>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results">
    <w:name w:val="numresul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lsep">
    <w:name w:val="trac-clause-l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msep">
    <w:name w:val="trac-clause-m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rsep">
    <w:name w:val="trac-clause-r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urrent">
    <w:name w:val="curren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int1">
    <w:name w:val="hint1"/>
    <w:basedOn w:val="DefaultParagraphFont"/>
    <w:rsid w:val="00BB5B68"/>
    <w:rPr>
      <w:i/>
      <w:iCs/>
      <w:color w:val="666666"/>
      <w:sz w:val="20"/>
      <w:szCs w:val="20"/>
    </w:rPr>
  </w:style>
  <w:style w:type="character" w:customStyle="1" w:styleId="missing">
    <w:name w:val="missing"/>
    <w:basedOn w:val="DefaultParagraphFont"/>
    <w:rsid w:val="00BB5B68"/>
    <w:rPr>
      <w:color w:val="999988"/>
    </w:rPr>
  </w:style>
  <w:style w:type="character" w:customStyle="1" w:styleId="forbidden">
    <w:name w:val="forbidden"/>
    <w:basedOn w:val="DefaultParagraphFont"/>
    <w:rsid w:val="00BB5B68"/>
    <w:rPr>
      <w:color w:val="999988"/>
    </w:rPr>
  </w:style>
  <w:style w:type="character" w:customStyle="1" w:styleId="closed">
    <w:name w:val="closed"/>
    <w:basedOn w:val="DefaultParagraphFont"/>
    <w:rsid w:val="00BB5B68"/>
    <w:rPr>
      <w:strike/>
    </w:rPr>
  </w:style>
  <w:style w:type="character" w:customStyle="1" w:styleId="recover">
    <w:name w:val="recover"/>
    <w:basedOn w:val="DefaultParagraphFont"/>
    <w:rsid w:val="00BB5B68"/>
  </w:style>
  <w:style w:type="paragraph" w:customStyle="1" w:styleId="left1">
    <w:name w:val="left1"/>
    <w:basedOn w:val="Normal"/>
    <w:rsid w:val="00BB5B68"/>
    <w:pPr>
      <w:pBdr>
        <w:left w:val="single" w:sz="6" w:space="12" w:color="D7D7D7"/>
        <w:right w:val="single" w:sz="6" w:space="12" w:color="D7D7D7"/>
      </w:pBdr>
      <w:spacing w:after="0" w:line="240" w:lineRule="auto"/>
      <w:ind w:left="240"/>
    </w:pPr>
    <w:rPr>
      <w:rFonts w:ascii="Times New Roman" w:eastAsia="Times New Roman" w:hAnsi="Times New Roman" w:cs="Times New Roman"/>
      <w:sz w:val="24"/>
      <w:szCs w:val="24"/>
      <w:lang w:eastAsia="en-GB"/>
    </w:rPr>
  </w:style>
  <w:style w:type="paragraph" w:customStyle="1" w:styleId="right1">
    <w:name w:val="right1"/>
    <w:basedOn w:val="Normal"/>
    <w:rsid w:val="00BB5B68"/>
    <w:pPr>
      <w:spacing w:after="0" w:line="240" w:lineRule="auto"/>
      <w:jc w:val="right"/>
    </w:pPr>
    <w:rPr>
      <w:rFonts w:ascii="Times New Roman" w:eastAsia="Times New Roman" w:hAnsi="Times New Roman" w:cs="Times New Roman"/>
      <w:sz w:val="24"/>
      <w:szCs w:val="24"/>
      <w:lang w:eastAsia="en-GB"/>
    </w:rPr>
  </w:style>
  <w:style w:type="paragraph" w:customStyle="1" w:styleId="buttons1">
    <w:name w:val="buttons1"/>
    <w:basedOn w:val="Normal"/>
    <w:rsid w:val="00BB5B68"/>
    <w:pPr>
      <w:spacing w:after="120" w:line="240" w:lineRule="auto"/>
      <w:ind w:right="120"/>
      <w:jc w:val="right"/>
    </w:pPr>
    <w:rPr>
      <w:rFonts w:ascii="Times New Roman" w:eastAsia="Times New Roman" w:hAnsi="Times New Roman" w:cs="Times New Roman"/>
      <w:sz w:val="24"/>
      <w:szCs w:val="24"/>
      <w:lang w:eastAsia="en-GB"/>
    </w:rPr>
  </w:style>
  <w:style w:type="paragraph" w:customStyle="1" w:styleId="field1">
    <w:name w:val="field1"/>
    <w:basedOn w:val="Normal"/>
    <w:rsid w:val="00BB5B68"/>
    <w:pPr>
      <w:spacing w:before="312" w:after="100" w:afterAutospacing="1" w:line="240" w:lineRule="auto"/>
    </w:pPr>
    <w:rPr>
      <w:rFonts w:ascii="Times New Roman" w:eastAsia="Times New Roman" w:hAnsi="Times New Roman" w:cs="Times New Roman"/>
      <w:sz w:val="24"/>
      <w:szCs w:val="24"/>
      <w:lang w:eastAsia="en-GB"/>
    </w:rPr>
  </w:style>
  <w:style w:type="paragraph" w:customStyle="1" w:styleId="options1">
    <w:name w:val="options1"/>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1">
    <w:name w:val="attachments1"/>
    <w:basedOn w:val="Normal"/>
    <w:rsid w:val="00BB5B68"/>
    <w:pPr>
      <w:spacing w:before="100" w:beforeAutospacing="1" w:after="100" w:afterAutospacing="1" w:line="240" w:lineRule="auto"/>
      <w:ind w:left="480"/>
    </w:pPr>
    <w:rPr>
      <w:rFonts w:ascii="Times New Roman" w:eastAsia="Times New Roman" w:hAnsi="Times New Roman" w:cs="Times New Roman"/>
      <w:sz w:val="24"/>
      <w:szCs w:val="24"/>
      <w:lang w:eastAsia="en-GB"/>
    </w:rPr>
  </w:style>
  <w:style w:type="paragraph" w:customStyle="1" w:styleId="system-message-title1">
    <w:name w:val="system-message-title1"/>
    <w:basedOn w:val="Normal"/>
    <w:rsid w:val="00BB5B68"/>
    <w:pPr>
      <w:spacing w:after="0" w:line="240" w:lineRule="auto"/>
    </w:pPr>
    <w:rPr>
      <w:rFonts w:ascii="Times New Roman" w:eastAsia="Times New Roman" w:hAnsi="Times New Roman" w:cs="Times New Roman"/>
      <w:b/>
      <w:bCs/>
      <w:sz w:val="24"/>
      <w:szCs w:val="24"/>
      <w:lang w:eastAsia="en-GB"/>
    </w:rPr>
  </w:style>
  <w:style w:type="paragraph" w:customStyle="1" w:styleId="paging1">
    <w:name w:val="paging1"/>
    <w:basedOn w:val="Normal"/>
    <w:rsid w:val="00BB5B68"/>
    <w:pPr>
      <w:spacing w:after="480" w:line="480" w:lineRule="atLeast"/>
      <w:jc w:val="center"/>
    </w:pPr>
    <w:rPr>
      <w:rFonts w:ascii="Times New Roman" w:eastAsia="Times New Roman" w:hAnsi="Times New Roman" w:cs="Times New Roman"/>
      <w:sz w:val="20"/>
      <w:szCs w:val="20"/>
      <w:lang w:eastAsia="en-GB"/>
    </w:rPr>
  </w:style>
  <w:style w:type="paragraph" w:customStyle="1" w:styleId="current1">
    <w:name w:val="current1"/>
    <w:basedOn w:val="Normal"/>
    <w:rsid w:val="00BB5B68"/>
    <w:pPr>
      <w:pBdr>
        <w:top w:val="single" w:sz="6" w:space="1" w:color="333333"/>
        <w:left w:val="single" w:sz="6" w:space="4" w:color="333333"/>
        <w:bottom w:val="single" w:sz="6" w:space="1" w:color="333333"/>
        <w:right w:val="single" w:sz="6" w:space="4" w:color="333333"/>
      </w:pBdr>
      <w:shd w:val="clear" w:color="auto" w:fill="999999"/>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numresults1">
    <w:name w:val="numresults1"/>
    <w:basedOn w:val="Normal"/>
    <w:rsid w:val="00BB5B68"/>
    <w:pPr>
      <w:spacing w:before="100" w:beforeAutospacing="1" w:after="100" w:afterAutospacing="1" w:line="240" w:lineRule="auto"/>
    </w:pPr>
    <w:rPr>
      <w:rFonts w:ascii="Times New Roman" w:eastAsia="Times New Roman" w:hAnsi="Times New Roman" w:cs="Times New Roman"/>
      <w:color w:val="666666"/>
      <w:lang w:eastAsia="en-GB"/>
    </w:rPr>
  </w:style>
  <w:style w:type="character" w:customStyle="1" w:styleId="recover1">
    <w:name w:val="recover1"/>
    <w:basedOn w:val="DefaultParagraphFont"/>
    <w:rsid w:val="00BB5B68"/>
    <w:rPr>
      <w:shd w:val="clear" w:color="auto" w:fill="F7F7F7"/>
    </w:rPr>
  </w:style>
  <w:style w:type="paragraph" w:customStyle="1" w:styleId="numrows1">
    <w:name w:val="numrows1"/>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numrows2">
    <w:name w:val="numrows2"/>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option1">
    <w:name w:val="option1"/>
    <w:basedOn w:val="Normal"/>
    <w:rsid w:val="00BB5B68"/>
    <w:pPr>
      <w:spacing w:before="216" w:after="0" w:line="480" w:lineRule="atLeast"/>
      <w:ind w:left="120" w:right="600"/>
    </w:pPr>
    <w:rPr>
      <w:rFonts w:ascii="Times New Roman" w:eastAsia="Times New Roman" w:hAnsi="Times New Roman" w:cs="Times New Roman"/>
      <w:sz w:val="17"/>
      <w:szCs w:val="17"/>
      <w:lang w:eastAsia="en-GB"/>
    </w:rPr>
  </w:style>
  <w:style w:type="paragraph" w:customStyle="1" w:styleId="buttons2">
    <w:name w:val="buttons2"/>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clause-lsep1">
    <w:name w:val="trac-clause-lsep1"/>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trac-clause-msep1">
    <w:name w:val="trac-clause-msep1"/>
    <w:basedOn w:val="Normal"/>
    <w:rsid w:val="00BB5B68"/>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rac-clause-rsep1">
    <w:name w:val="trac-clause-rsep1"/>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meta1">
    <w:name w:val="meta1"/>
    <w:basedOn w:val="Normal"/>
    <w:rsid w:val="00BB5B68"/>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character" w:customStyle="1" w:styleId="hint2">
    <w:name w:val="hint2"/>
    <w:basedOn w:val="DefaultParagraphFont"/>
    <w:rsid w:val="00BB5B68"/>
    <w:rPr>
      <w:i/>
      <w:iCs/>
      <w:color w:val="666666"/>
      <w:sz w:val="20"/>
      <w:szCs w:val="20"/>
    </w:rPr>
  </w:style>
  <w:style w:type="paragraph" w:customStyle="1" w:styleId="left2">
    <w:name w:val="left2"/>
    <w:basedOn w:val="Normal"/>
    <w:rsid w:val="00BB5B68"/>
    <w:pPr>
      <w:pBdr>
        <w:left w:val="single" w:sz="6" w:space="12" w:color="D7D7D7"/>
        <w:right w:val="single" w:sz="6" w:space="12" w:color="D7D7D7"/>
      </w:pBdr>
      <w:spacing w:after="0" w:line="240" w:lineRule="auto"/>
      <w:ind w:left="240"/>
    </w:pPr>
    <w:rPr>
      <w:rFonts w:ascii="Times New Roman" w:eastAsia="Times New Roman" w:hAnsi="Times New Roman" w:cs="Times New Roman"/>
      <w:sz w:val="24"/>
      <w:szCs w:val="24"/>
      <w:lang w:eastAsia="en-GB"/>
    </w:rPr>
  </w:style>
  <w:style w:type="paragraph" w:customStyle="1" w:styleId="right2">
    <w:name w:val="right2"/>
    <w:basedOn w:val="Normal"/>
    <w:rsid w:val="00BB5B68"/>
    <w:pPr>
      <w:spacing w:after="0" w:line="240" w:lineRule="auto"/>
      <w:jc w:val="right"/>
    </w:pPr>
    <w:rPr>
      <w:rFonts w:ascii="Times New Roman" w:eastAsia="Times New Roman" w:hAnsi="Times New Roman" w:cs="Times New Roman"/>
      <w:sz w:val="24"/>
      <w:szCs w:val="24"/>
      <w:lang w:eastAsia="en-GB"/>
    </w:rPr>
  </w:style>
  <w:style w:type="paragraph" w:customStyle="1" w:styleId="buttons3">
    <w:name w:val="buttons3"/>
    <w:basedOn w:val="Normal"/>
    <w:rsid w:val="00BB5B68"/>
    <w:pPr>
      <w:spacing w:after="120" w:line="240" w:lineRule="auto"/>
      <w:ind w:right="120"/>
      <w:jc w:val="right"/>
    </w:pPr>
    <w:rPr>
      <w:rFonts w:ascii="Times New Roman" w:eastAsia="Times New Roman" w:hAnsi="Times New Roman" w:cs="Times New Roman"/>
      <w:sz w:val="24"/>
      <w:szCs w:val="24"/>
      <w:lang w:eastAsia="en-GB"/>
    </w:rPr>
  </w:style>
  <w:style w:type="paragraph" w:customStyle="1" w:styleId="field2">
    <w:name w:val="field2"/>
    <w:basedOn w:val="Normal"/>
    <w:rsid w:val="00BB5B68"/>
    <w:pPr>
      <w:spacing w:before="312" w:after="100" w:afterAutospacing="1" w:line="240" w:lineRule="auto"/>
    </w:pPr>
    <w:rPr>
      <w:rFonts w:ascii="Times New Roman" w:eastAsia="Times New Roman" w:hAnsi="Times New Roman" w:cs="Times New Roman"/>
      <w:sz w:val="24"/>
      <w:szCs w:val="24"/>
      <w:lang w:eastAsia="en-GB"/>
    </w:rPr>
  </w:style>
  <w:style w:type="paragraph" w:customStyle="1" w:styleId="options2">
    <w:name w:val="options2"/>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2">
    <w:name w:val="attachments2"/>
    <w:basedOn w:val="Normal"/>
    <w:rsid w:val="00BB5B68"/>
    <w:pPr>
      <w:spacing w:before="100" w:beforeAutospacing="1" w:after="100" w:afterAutospacing="1" w:line="240" w:lineRule="auto"/>
      <w:ind w:left="480"/>
    </w:pPr>
    <w:rPr>
      <w:rFonts w:ascii="Times New Roman" w:eastAsia="Times New Roman" w:hAnsi="Times New Roman" w:cs="Times New Roman"/>
      <w:sz w:val="24"/>
      <w:szCs w:val="24"/>
      <w:lang w:eastAsia="en-GB"/>
    </w:rPr>
  </w:style>
  <w:style w:type="paragraph" w:customStyle="1" w:styleId="system-message-title2">
    <w:name w:val="system-message-title2"/>
    <w:basedOn w:val="Normal"/>
    <w:rsid w:val="00BB5B68"/>
    <w:pPr>
      <w:spacing w:after="0" w:line="240" w:lineRule="auto"/>
    </w:pPr>
    <w:rPr>
      <w:rFonts w:ascii="Times New Roman" w:eastAsia="Times New Roman" w:hAnsi="Times New Roman" w:cs="Times New Roman"/>
      <w:b/>
      <w:bCs/>
      <w:sz w:val="24"/>
      <w:szCs w:val="24"/>
      <w:lang w:eastAsia="en-GB"/>
    </w:rPr>
  </w:style>
  <w:style w:type="paragraph" w:customStyle="1" w:styleId="paging2">
    <w:name w:val="paging2"/>
    <w:basedOn w:val="Normal"/>
    <w:rsid w:val="00BB5B68"/>
    <w:pPr>
      <w:spacing w:after="480" w:line="480" w:lineRule="atLeast"/>
      <w:jc w:val="center"/>
    </w:pPr>
    <w:rPr>
      <w:rFonts w:ascii="Times New Roman" w:eastAsia="Times New Roman" w:hAnsi="Times New Roman" w:cs="Times New Roman"/>
      <w:sz w:val="20"/>
      <w:szCs w:val="20"/>
      <w:lang w:eastAsia="en-GB"/>
    </w:rPr>
  </w:style>
  <w:style w:type="paragraph" w:customStyle="1" w:styleId="current2">
    <w:name w:val="current2"/>
    <w:basedOn w:val="Normal"/>
    <w:rsid w:val="00BB5B68"/>
    <w:pPr>
      <w:pBdr>
        <w:top w:val="single" w:sz="6" w:space="1" w:color="333333"/>
        <w:left w:val="single" w:sz="6" w:space="4" w:color="333333"/>
        <w:bottom w:val="single" w:sz="6" w:space="1" w:color="333333"/>
        <w:right w:val="single" w:sz="6" w:space="4" w:color="333333"/>
      </w:pBdr>
      <w:shd w:val="clear" w:color="auto" w:fill="999999"/>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numresults2">
    <w:name w:val="numresults2"/>
    <w:basedOn w:val="Normal"/>
    <w:rsid w:val="00BB5B68"/>
    <w:pPr>
      <w:spacing w:before="100" w:beforeAutospacing="1" w:after="100" w:afterAutospacing="1" w:line="240" w:lineRule="auto"/>
    </w:pPr>
    <w:rPr>
      <w:rFonts w:ascii="Times New Roman" w:eastAsia="Times New Roman" w:hAnsi="Times New Roman" w:cs="Times New Roman"/>
      <w:color w:val="666666"/>
      <w:lang w:eastAsia="en-GB"/>
    </w:rPr>
  </w:style>
  <w:style w:type="character" w:customStyle="1" w:styleId="recover2">
    <w:name w:val="recover2"/>
    <w:basedOn w:val="DefaultParagraphFont"/>
    <w:rsid w:val="00BB5B68"/>
    <w:rPr>
      <w:shd w:val="clear" w:color="auto" w:fill="F7F7F7"/>
    </w:rPr>
  </w:style>
  <w:style w:type="paragraph" w:customStyle="1" w:styleId="numrows3">
    <w:name w:val="numrows3"/>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numrows4">
    <w:name w:val="numrows4"/>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option2">
    <w:name w:val="option2"/>
    <w:basedOn w:val="Normal"/>
    <w:rsid w:val="00BB5B68"/>
    <w:pPr>
      <w:spacing w:before="216" w:after="0" w:line="480" w:lineRule="atLeast"/>
      <w:ind w:left="120" w:right="600"/>
    </w:pPr>
    <w:rPr>
      <w:rFonts w:ascii="Times New Roman" w:eastAsia="Times New Roman" w:hAnsi="Times New Roman" w:cs="Times New Roman"/>
      <w:sz w:val="17"/>
      <w:szCs w:val="17"/>
      <w:lang w:eastAsia="en-GB"/>
    </w:rPr>
  </w:style>
  <w:style w:type="paragraph" w:customStyle="1" w:styleId="buttons4">
    <w:name w:val="buttons4"/>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clause-lsep2">
    <w:name w:val="trac-clause-lsep2"/>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trac-clause-msep2">
    <w:name w:val="trac-clause-msep2"/>
    <w:basedOn w:val="Normal"/>
    <w:rsid w:val="00BB5B68"/>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rac-clause-rsep2">
    <w:name w:val="trac-clause-rsep2"/>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meta2">
    <w:name w:val="meta2"/>
    <w:basedOn w:val="Normal"/>
    <w:rsid w:val="00BB5B68"/>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character" w:styleId="Strong">
    <w:name w:val="Strong"/>
    <w:basedOn w:val="DefaultParagraphFont"/>
    <w:uiPriority w:val="22"/>
    <w:qFormat/>
    <w:rsid w:val="00BB5B68"/>
    <w:rPr>
      <w:b/>
      <w:bCs/>
    </w:rPr>
  </w:style>
  <w:style w:type="paragraph" w:customStyle="1" w:styleId="CharCharCar1CharCharCarCarCharCharCarCarCharCharZchnZchn">
    <w:name w:val="Char Char Car1 Char Char Car Car Char Char Car Car Char Char Zchn Zchn"/>
    <w:basedOn w:val="Normal"/>
    <w:rsid w:val="006703BB"/>
    <w:pPr>
      <w:tabs>
        <w:tab w:val="left" w:pos="540"/>
        <w:tab w:val="left" w:pos="1260"/>
        <w:tab w:val="left" w:pos="1800"/>
      </w:tabs>
      <w:spacing w:before="240" w:after="160" w:line="240" w:lineRule="exact"/>
    </w:pPr>
    <w:rPr>
      <w:rFonts w:ascii="Verdana" w:eastAsia="Times New Roman" w:hAnsi="Verdana" w:cs="Times New Roman"/>
      <w:sz w:val="24"/>
      <w:szCs w:val="20"/>
      <w:lang w:val="en-US"/>
    </w:rPr>
  </w:style>
  <w:style w:type="paragraph" w:styleId="ListParagraph">
    <w:name w:val="List Paragraph"/>
    <w:basedOn w:val="Normal"/>
    <w:uiPriority w:val="34"/>
    <w:qFormat/>
    <w:rsid w:val="00F9550F"/>
    <w:pPr>
      <w:ind w:left="720"/>
      <w:contextualSpacing/>
    </w:pPr>
  </w:style>
  <w:style w:type="paragraph" w:styleId="BalloonText">
    <w:name w:val="Balloon Text"/>
    <w:basedOn w:val="Normal"/>
    <w:link w:val="BalloonTextChar"/>
    <w:uiPriority w:val="99"/>
    <w:semiHidden/>
    <w:unhideWhenUsed/>
    <w:rsid w:val="007C67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67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B5B68"/>
    <w:pPr>
      <w:keepNext/>
      <w:spacing w:before="36" w:after="120" w:line="240" w:lineRule="auto"/>
      <w:ind w:right="240"/>
      <w:outlineLvl w:val="0"/>
    </w:pPr>
    <w:rPr>
      <w:rFonts w:ascii="Arial" w:eastAsia="Times New Roman" w:hAnsi="Arial" w:cs="Arial"/>
      <w:b/>
      <w:bCs/>
      <w:spacing w:val="-4"/>
      <w:kern w:val="36"/>
      <w:sz w:val="29"/>
      <w:szCs w:val="29"/>
      <w:lang w:eastAsia="en-GB"/>
    </w:rPr>
  </w:style>
  <w:style w:type="paragraph" w:styleId="Heading2">
    <w:name w:val="heading 2"/>
    <w:basedOn w:val="Normal"/>
    <w:link w:val="Heading2Char"/>
    <w:uiPriority w:val="9"/>
    <w:qFormat/>
    <w:rsid w:val="00BB5B68"/>
    <w:pPr>
      <w:keepNext/>
      <w:spacing w:before="100" w:beforeAutospacing="1" w:after="100" w:afterAutospacing="1" w:line="240" w:lineRule="auto"/>
      <w:outlineLvl w:val="1"/>
    </w:pPr>
    <w:rPr>
      <w:rFonts w:ascii="Arial" w:eastAsia="Times New Roman" w:hAnsi="Arial" w:cs="Arial"/>
      <w:b/>
      <w:bCs/>
      <w:spacing w:val="-4"/>
      <w:sz w:val="24"/>
      <w:szCs w:val="24"/>
      <w:lang w:eastAsia="en-GB"/>
    </w:rPr>
  </w:style>
  <w:style w:type="paragraph" w:styleId="Heading3">
    <w:name w:val="heading 3"/>
    <w:basedOn w:val="Normal"/>
    <w:link w:val="Heading3Char"/>
    <w:uiPriority w:val="9"/>
    <w:qFormat/>
    <w:rsid w:val="00BB5B68"/>
    <w:pPr>
      <w:keepNext/>
      <w:spacing w:before="100" w:beforeAutospacing="1" w:after="100" w:afterAutospacing="1" w:line="240" w:lineRule="auto"/>
      <w:outlineLvl w:val="2"/>
    </w:pPr>
    <w:rPr>
      <w:rFonts w:ascii="Arial" w:eastAsia="Times New Roman" w:hAnsi="Arial" w:cs="Arial"/>
      <w:b/>
      <w:bCs/>
      <w:spacing w:val="-4"/>
      <w:sz w:val="21"/>
      <w:szCs w:val="21"/>
      <w:lang w:eastAsia="en-GB"/>
    </w:rPr>
  </w:style>
  <w:style w:type="paragraph" w:styleId="Heading4">
    <w:name w:val="heading 4"/>
    <w:basedOn w:val="Normal"/>
    <w:link w:val="Heading4Char"/>
    <w:uiPriority w:val="9"/>
    <w:qFormat/>
    <w:rsid w:val="00BB5B68"/>
    <w:pPr>
      <w:keepNext/>
      <w:spacing w:before="100" w:beforeAutospacing="1" w:after="100" w:afterAutospacing="1" w:line="240" w:lineRule="auto"/>
      <w:outlineLvl w:val="3"/>
    </w:pPr>
    <w:rPr>
      <w:rFonts w:ascii="Arial" w:eastAsia="Times New Roman" w:hAnsi="Arial" w:cs="Arial"/>
      <w:b/>
      <w:bCs/>
      <w:spacing w:val="-4"/>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5B68"/>
    <w:rPr>
      <w:rFonts w:ascii="Arial" w:eastAsia="Times New Roman" w:hAnsi="Arial" w:cs="Arial"/>
      <w:b/>
      <w:bCs/>
      <w:spacing w:val="-4"/>
      <w:kern w:val="36"/>
      <w:sz w:val="29"/>
      <w:szCs w:val="29"/>
      <w:lang w:eastAsia="en-GB"/>
    </w:rPr>
  </w:style>
  <w:style w:type="character" w:customStyle="1" w:styleId="Heading2Char">
    <w:name w:val="Heading 2 Char"/>
    <w:basedOn w:val="DefaultParagraphFont"/>
    <w:link w:val="Heading2"/>
    <w:uiPriority w:val="9"/>
    <w:rsid w:val="00BB5B68"/>
    <w:rPr>
      <w:rFonts w:ascii="Arial" w:eastAsia="Times New Roman" w:hAnsi="Arial" w:cs="Arial"/>
      <w:b/>
      <w:bCs/>
      <w:spacing w:val="-4"/>
      <w:sz w:val="24"/>
      <w:szCs w:val="24"/>
      <w:lang w:eastAsia="en-GB"/>
    </w:rPr>
  </w:style>
  <w:style w:type="character" w:customStyle="1" w:styleId="Heading3Char">
    <w:name w:val="Heading 3 Char"/>
    <w:basedOn w:val="DefaultParagraphFont"/>
    <w:link w:val="Heading3"/>
    <w:uiPriority w:val="9"/>
    <w:rsid w:val="00BB5B68"/>
    <w:rPr>
      <w:rFonts w:ascii="Arial" w:eastAsia="Times New Roman" w:hAnsi="Arial" w:cs="Arial"/>
      <w:b/>
      <w:bCs/>
      <w:spacing w:val="-4"/>
      <w:sz w:val="21"/>
      <w:szCs w:val="21"/>
      <w:lang w:eastAsia="en-GB"/>
    </w:rPr>
  </w:style>
  <w:style w:type="character" w:customStyle="1" w:styleId="Heading4Char">
    <w:name w:val="Heading 4 Char"/>
    <w:basedOn w:val="DefaultParagraphFont"/>
    <w:link w:val="Heading4"/>
    <w:uiPriority w:val="9"/>
    <w:rsid w:val="00BB5B68"/>
    <w:rPr>
      <w:rFonts w:ascii="Arial" w:eastAsia="Times New Roman" w:hAnsi="Arial" w:cs="Arial"/>
      <w:b/>
      <w:bCs/>
      <w:spacing w:val="-4"/>
      <w:sz w:val="24"/>
      <w:szCs w:val="24"/>
      <w:lang w:eastAsia="en-GB"/>
    </w:rPr>
  </w:style>
  <w:style w:type="character" w:styleId="Hyperlink">
    <w:name w:val="Hyperlink"/>
    <w:basedOn w:val="DefaultParagraphFont"/>
    <w:uiPriority w:val="99"/>
    <w:unhideWhenUsed/>
    <w:rsid w:val="00BB5B68"/>
    <w:rPr>
      <w:strike w:val="0"/>
      <w:dstrike w:val="0"/>
      <w:color w:val="BB0000"/>
      <w:u w:val="none"/>
      <w:effect w:val="none"/>
    </w:rPr>
  </w:style>
  <w:style w:type="character" w:styleId="FollowedHyperlink">
    <w:name w:val="FollowedHyperlink"/>
    <w:basedOn w:val="DefaultParagraphFont"/>
    <w:uiPriority w:val="99"/>
    <w:semiHidden/>
    <w:unhideWhenUsed/>
    <w:rsid w:val="00BB5B68"/>
    <w:rPr>
      <w:strike w:val="0"/>
      <w:dstrike w:val="0"/>
      <w:color w:val="BB0000"/>
      <w:u w:val="none"/>
      <w:effect w:val="none"/>
    </w:rPr>
  </w:style>
  <w:style w:type="paragraph" w:styleId="HTMLAddress">
    <w:name w:val="HTML Address"/>
    <w:basedOn w:val="Normal"/>
    <w:link w:val="HTMLAddressChar"/>
    <w:uiPriority w:val="99"/>
    <w:semiHidden/>
    <w:unhideWhenUsed/>
    <w:rsid w:val="00BB5B68"/>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BB5B68"/>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semiHidden/>
    <w:unhideWhenUsed/>
    <w:rsid w:val="00BB5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BB5B68"/>
    <w:rPr>
      <w:rFonts w:ascii="Courier New" w:eastAsia="Times New Roman" w:hAnsi="Courier New" w:cs="Courier New"/>
      <w:sz w:val="20"/>
      <w:szCs w:val="20"/>
      <w:lang w:eastAsia="en-GB"/>
    </w:rPr>
  </w:style>
  <w:style w:type="paragraph" w:customStyle="1" w:styleId="hint">
    <w:name w:val="hint"/>
    <w:basedOn w:val="Normal"/>
    <w:rsid w:val="00BB5B68"/>
    <w:pPr>
      <w:spacing w:before="120" w:after="120" w:line="240" w:lineRule="auto"/>
    </w:pPr>
    <w:rPr>
      <w:rFonts w:ascii="Times New Roman" w:eastAsia="Times New Roman" w:hAnsi="Times New Roman" w:cs="Times New Roman"/>
      <w:i/>
      <w:iCs/>
      <w:color w:val="666666"/>
      <w:sz w:val="20"/>
      <w:szCs w:val="20"/>
      <w:lang w:eastAsia="en-GB"/>
    </w:rPr>
  </w:style>
  <w:style w:type="paragraph" w:styleId="NormalWeb">
    <w:name w:val="Normal (Web)"/>
    <w:basedOn w:val="Normal"/>
    <w:uiPriority w:val="99"/>
    <w:semiHidden/>
    <w:unhideWhenUsed/>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ystem-message-title">
    <w:name w:val="system-message-title"/>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derline">
    <w:name w:val="underline"/>
    <w:basedOn w:val="Normal"/>
    <w:rsid w:val="00BB5B68"/>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ac-rawlink">
    <w:name w:val="trac-rawlink"/>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
    <w:name w:val="buttons"/>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nav">
    <w:name w:val="trac-nav"/>
    <w:basedOn w:val="Normal"/>
    <w:rsid w:val="00BB5B68"/>
    <w:pPr>
      <w:spacing w:before="100" w:beforeAutospacing="1" w:after="100" w:afterAutospacing="1" w:line="240" w:lineRule="auto"/>
    </w:pPr>
    <w:rPr>
      <w:rFonts w:ascii="Times New Roman" w:eastAsia="Times New Roman" w:hAnsi="Times New Roman" w:cs="Times New Roman"/>
      <w:sz w:val="19"/>
      <w:szCs w:val="19"/>
      <w:lang w:eastAsia="en-GB"/>
    </w:rPr>
  </w:style>
  <w:style w:type="paragraph" w:customStyle="1" w:styleId="trac-topnav">
    <w:name w:val="trac-topnav"/>
    <w:basedOn w:val="Normal"/>
    <w:rsid w:val="00BB5B68"/>
    <w:pPr>
      <w:spacing w:before="210" w:after="100" w:afterAutospacing="1" w:line="240" w:lineRule="auto"/>
    </w:pPr>
    <w:rPr>
      <w:rFonts w:ascii="Times New Roman" w:eastAsia="Times New Roman" w:hAnsi="Times New Roman" w:cs="Times New Roman"/>
      <w:sz w:val="19"/>
      <w:szCs w:val="19"/>
      <w:lang w:eastAsia="en-GB"/>
    </w:rPr>
  </w:style>
  <w:style w:type="paragraph" w:customStyle="1" w:styleId="wikipage">
    <w:name w:val="wikipage"/>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mportant">
    <w:name w:val="important"/>
    <w:basedOn w:val="Normal"/>
    <w:rsid w:val="00BB5B68"/>
    <w:pPr>
      <w:pBdr>
        <w:top w:val="dotted" w:sz="6" w:space="0" w:color="DD0000"/>
        <w:left w:val="dotted" w:sz="6" w:space="6" w:color="DD0000"/>
        <w:bottom w:val="dotted" w:sz="6" w:space="0" w:color="DD0000"/>
        <w:right w:val="dotted" w:sz="6" w:space="6" w:color="DD0000"/>
      </w:pBdr>
      <w:shd w:val="clear" w:color="auto" w:fill="FFCCBB"/>
      <w:spacing w:before="120" w:after="120" w:line="240" w:lineRule="auto"/>
      <w:ind w:left="120" w:right="120"/>
    </w:pPr>
    <w:rPr>
      <w:rFonts w:ascii="Times New Roman" w:eastAsia="Times New Roman" w:hAnsi="Times New Roman" w:cs="Times New Roman"/>
      <w:color w:val="550000"/>
      <w:sz w:val="24"/>
      <w:szCs w:val="24"/>
      <w:lang w:eastAsia="en-GB"/>
    </w:rPr>
  </w:style>
  <w:style w:type="paragraph" w:customStyle="1" w:styleId="wikitoolbar">
    <w:name w:val="wikitoolbar"/>
    <w:basedOn w:val="Normal"/>
    <w:rsid w:val="00BB5B68"/>
    <w:pPr>
      <w:pBdr>
        <w:top w:val="single" w:sz="6" w:space="0" w:color="D7D7D7"/>
        <w:left w:val="single" w:sz="2" w:space="0" w:color="D7D7D7"/>
        <w:bottom w:val="single" w:sz="6" w:space="0" w:color="D7D7D7"/>
        <w:right w:val="single" w:sz="6" w:space="0" w:color="D7D7D7"/>
      </w:pBdr>
      <w:spacing w:before="72" w:after="100" w:afterAutospacing="1" w:line="240" w:lineRule="auto"/>
      <w:ind w:left="30"/>
    </w:pPr>
    <w:rPr>
      <w:rFonts w:ascii="Times New Roman" w:eastAsia="Times New Roman" w:hAnsi="Times New Roman" w:cs="Times New Roman"/>
      <w:sz w:val="24"/>
      <w:szCs w:val="24"/>
      <w:lang w:eastAsia="en-GB"/>
    </w:rPr>
  </w:style>
  <w:style w:type="paragraph" w:customStyle="1" w:styleId="suggestions">
    <w:name w:val="suggestions"/>
    <w:basedOn w:val="Normal"/>
    <w:rsid w:val="00BB5B68"/>
    <w:pPr>
      <w:pBdr>
        <w:top w:val="single" w:sz="6" w:space="0" w:color="888866"/>
        <w:left w:val="single" w:sz="6" w:space="0" w:color="888866"/>
        <w:bottom w:val="single" w:sz="6" w:space="0" w:color="888866"/>
        <w:right w:val="single" w:sz="6" w:space="0" w:color="888866"/>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en-GB"/>
    </w:rPr>
  </w:style>
  <w:style w:type="paragraph" w:customStyle="1" w:styleId="image-file">
    <w:name w:val="image-file"/>
    <w:basedOn w:val="Normal"/>
    <w:rsid w:val="00BB5B68"/>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de-comment">
    <w:name w:val="code-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sscomment">
    <w:name w:val="css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
    <w:name w:val="c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doc">
    <w:name w:val="c_commentdoc"/>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line">
    <w:name w:val="c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linedoc">
    <w:name w:val="c_commentlinedoc"/>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comment">
    <w:name w:val="h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lcommentline">
    <w:name w:val="pl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commentblock">
    <w:name w:val="p_commentblock"/>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commentline">
    <w:name w:val="p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
    <w:name w:val="hphp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block">
    <w:name w:val="hphp_commentblock"/>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line">
    <w:name w:val="hphp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yamlcomment">
    <w:name w:val="yaml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ode-keyword">
    <w:name w:val="code-keyword"/>
    <w:basedOn w:val="Normal"/>
    <w:rsid w:val="00BB5B68"/>
    <w:pPr>
      <w:spacing w:before="100" w:beforeAutospacing="1" w:after="100" w:afterAutospacing="1" w:line="240" w:lineRule="auto"/>
    </w:pPr>
    <w:rPr>
      <w:rFonts w:ascii="Times New Roman" w:eastAsia="Times New Roman" w:hAnsi="Times New Roman" w:cs="Times New Roman"/>
      <w:b/>
      <w:bCs/>
      <w:color w:val="778899"/>
      <w:sz w:val="24"/>
      <w:szCs w:val="24"/>
      <w:lang w:eastAsia="en-GB"/>
    </w:rPr>
  </w:style>
  <w:style w:type="paragraph" w:customStyle="1" w:styleId="plword">
    <w:name w:val="pl_word"/>
    <w:basedOn w:val="Normal"/>
    <w:rsid w:val="00BB5B68"/>
    <w:pPr>
      <w:spacing w:before="100" w:beforeAutospacing="1" w:after="100" w:afterAutospacing="1" w:line="240" w:lineRule="auto"/>
    </w:pPr>
    <w:rPr>
      <w:rFonts w:ascii="Times New Roman" w:eastAsia="Times New Roman" w:hAnsi="Times New Roman" w:cs="Times New Roman"/>
      <w:b/>
      <w:bCs/>
      <w:color w:val="778899"/>
      <w:sz w:val="24"/>
      <w:szCs w:val="24"/>
      <w:lang w:eastAsia="en-GB"/>
    </w:rPr>
  </w:style>
  <w:style w:type="paragraph" w:customStyle="1" w:styleId="code-type">
    <w:name w:val="code-typ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word">
    <w:name w:val="c_word"/>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word2">
    <w:name w:val="c_word2"/>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pclassname">
    <w:name w:val="p_classnam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hphpclassname">
    <w:name w:val="hphp_classnam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ode-func">
    <w:name w:val="code-func"/>
    <w:basedOn w:val="Normal"/>
    <w:rsid w:val="00BB5B68"/>
    <w:pPr>
      <w:spacing w:before="100" w:beforeAutospacing="1" w:after="100" w:afterAutospacing="1" w:line="240" w:lineRule="auto"/>
    </w:pPr>
    <w:rPr>
      <w:rFonts w:ascii="Times New Roman" w:eastAsia="Times New Roman" w:hAnsi="Times New Roman" w:cs="Times New Roman"/>
      <w:b/>
      <w:bCs/>
      <w:color w:val="990000"/>
      <w:sz w:val="24"/>
      <w:szCs w:val="24"/>
      <w:lang w:eastAsia="en-GB"/>
    </w:rPr>
  </w:style>
  <w:style w:type="paragraph" w:customStyle="1" w:styleId="pdefname">
    <w:name w:val="p_defname"/>
    <w:basedOn w:val="Normal"/>
    <w:rsid w:val="00BB5B68"/>
    <w:pPr>
      <w:spacing w:before="100" w:beforeAutospacing="1" w:after="100" w:afterAutospacing="1" w:line="240" w:lineRule="auto"/>
    </w:pPr>
    <w:rPr>
      <w:rFonts w:ascii="Times New Roman" w:eastAsia="Times New Roman" w:hAnsi="Times New Roman" w:cs="Times New Roman"/>
      <w:b/>
      <w:bCs/>
      <w:color w:val="990000"/>
      <w:sz w:val="24"/>
      <w:szCs w:val="24"/>
      <w:lang w:eastAsia="en-GB"/>
    </w:rPr>
  </w:style>
  <w:style w:type="paragraph" w:customStyle="1" w:styleId="code-prep">
    <w:name w:val="code-prep"/>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cpreprocessor">
    <w:name w:val="c_preprocesso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plpreprocessor">
    <w:name w:val="pl_preprocesso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yamlidentifier">
    <w:name w:val="yaml_identifie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code-lang">
    <w:name w:val="code-lang"/>
    <w:basedOn w:val="Normal"/>
    <w:rsid w:val="00BB5B68"/>
    <w:pPr>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pword">
    <w:name w:val="p_word"/>
    <w:basedOn w:val="Normal"/>
    <w:rsid w:val="00BB5B68"/>
    <w:pPr>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code-string">
    <w:name w:val="cod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tring">
    <w:name w:val="c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tringeol">
    <w:name w:val="c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sdoublestring">
    <w:name w:val="css_doub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ssinglestring">
    <w:name w:val="css_sing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singlestring">
    <w:name w:val="h_sing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doublestring">
    <w:name w:val="h_doub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
    <w:name w:val="pl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
    <w:name w:val="pl_string_q"/>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q">
    <w:name w:val="pl_string_qq"/>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r">
    <w:name w:val="pl_string_q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w">
    <w:name w:val="pl_string_qw"/>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x">
    <w:name w:val="pl_string_qx"/>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backticks">
    <w:name w:val="pl_backticks"/>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character">
    <w:name w:val="pl_characte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string">
    <w:name w:val="p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stringeol">
    <w:name w:val="p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string">
    <w:name w:val="hphp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stringeol">
    <w:name w:val="hphp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triple">
    <w:name w:val="hphp_trip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tripledouble">
    <w:name w:val="hphp_tripledoub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character">
    <w:name w:val="p_characte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triple">
    <w:name w:val="p_trip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tripledouble">
    <w:name w:val="p_tripledoub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ode-var">
    <w:name w:val="code-var"/>
    <w:basedOn w:val="Normal"/>
    <w:rsid w:val="00BB5B68"/>
    <w:pPr>
      <w:spacing w:before="100" w:beforeAutospacing="1" w:after="100" w:afterAutospacing="1" w:line="240" w:lineRule="auto"/>
    </w:pPr>
    <w:rPr>
      <w:rFonts w:ascii="Times New Roman" w:eastAsia="Times New Roman" w:hAnsi="Times New Roman" w:cs="Times New Roman"/>
      <w:color w:val="FF99FF"/>
      <w:sz w:val="24"/>
      <w:szCs w:val="24"/>
      <w:lang w:eastAsia="en-GB"/>
    </w:rPr>
  </w:style>
  <w:style w:type="paragraph" w:customStyle="1" w:styleId="cssid">
    <w:name w:val="css_id"/>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class">
    <w:name w:val="css_class"/>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pseudoclass">
    <w:name w:val="css_pseudoclass"/>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tag">
    <w:name w:val="css_tag"/>
    <w:basedOn w:val="Normal"/>
    <w:rsid w:val="00BB5B68"/>
    <w:pPr>
      <w:spacing w:before="100" w:beforeAutospacing="1" w:after="100" w:afterAutospacing="1" w:line="240" w:lineRule="auto"/>
    </w:pPr>
    <w:rPr>
      <w:rFonts w:ascii="Times New Roman" w:eastAsia="Times New Roman" w:hAnsi="Times New Roman" w:cs="Times New Roman"/>
      <w:b/>
      <w:bCs/>
      <w:color w:val="900000"/>
      <w:sz w:val="24"/>
      <w:szCs w:val="24"/>
      <w:lang w:eastAsia="en-GB"/>
    </w:rPr>
  </w:style>
  <w:style w:type="paragraph" w:customStyle="1" w:styleId="cssdirective">
    <w:name w:val="css_directive"/>
    <w:basedOn w:val="Normal"/>
    <w:rsid w:val="00BB5B68"/>
    <w:pPr>
      <w:spacing w:before="100" w:beforeAutospacing="1" w:after="100" w:afterAutospacing="1" w:line="240" w:lineRule="auto"/>
    </w:pPr>
    <w:rPr>
      <w:rFonts w:ascii="Times New Roman" w:eastAsia="Times New Roman" w:hAnsi="Times New Roman" w:cs="Times New Roman"/>
      <w:b/>
      <w:bCs/>
      <w:color w:val="009000"/>
      <w:sz w:val="24"/>
      <w:szCs w:val="24"/>
      <w:lang w:eastAsia="en-GB"/>
    </w:rPr>
  </w:style>
  <w:style w:type="paragraph" w:customStyle="1" w:styleId="cssimportant">
    <w:name w:val="css_important"/>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cssoperator">
    <w:name w:val="css_operator"/>
    <w:basedOn w:val="Normal"/>
    <w:rsid w:val="00BB5B68"/>
    <w:pPr>
      <w:spacing w:before="100" w:beforeAutospacing="1" w:after="100" w:afterAutospacing="1" w:line="240" w:lineRule="auto"/>
    </w:pPr>
    <w:rPr>
      <w:rFonts w:ascii="Times New Roman" w:eastAsia="Times New Roman" w:hAnsi="Times New Roman" w:cs="Times New Roman"/>
      <w:b/>
      <w:bCs/>
      <w:color w:val="000090"/>
      <w:sz w:val="24"/>
      <w:szCs w:val="24"/>
      <w:lang w:eastAsia="en-GB"/>
    </w:rPr>
  </w:style>
  <w:style w:type="paragraph" w:customStyle="1" w:styleId="cssunknownidentifier">
    <w:name w:val="css_unknown_identifier"/>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cssunknownpseudoclass">
    <w:name w:val="css_unknown_pseudoclass"/>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cssvalue">
    <w:name w:val="css_value"/>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ccommentdockeyword">
    <w:name w:val="c_commentdockey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ccommentdockeyworderror">
    <w:name w:val="c_commentdockeyworderror"/>
    <w:basedOn w:val="Normal"/>
    <w:rsid w:val="00BB5B68"/>
    <w:pPr>
      <w:spacing w:before="100" w:beforeAutospacing="1" w:after="100" w:afterAutospacing="1" w:line="240" w:lineRule="auto"/>
    </w:pPr>
    <w:rPr>
      <w:rFonts w:ascii="Times New Roman" w:eastAsia="Times New Roman" w:hAnsi="Times New Roman" w:cs="Times New Roman"/>
      <w:b/>
      <w:bCs/>
      <w:color w:val="FF0000"/>
      <w:sz w:val="24"/>
      <w:szCs w:val="24"/>
      <w:lang w:eastAsia="en-GB"/>
    </w:rPr>
  </w:style>
  <w:style w:type="paragraph" w:customStyle="1" w:styleId="ccharacter">
    <w:name w:val="c_character"/>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regex">
    <w:name w:val="c_rege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uuid">
    <w:name w:val="c_uuid"/>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verbatim">
    <w:name w:val="c_verbatim"/>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number">
    <w:name w:val="c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asp">
    <w:name w:val="h_asp"/>
    <w:basedOn w:val="Normal"/>
    <w:rsid w:val="00BB5B68"/>
    <w:pPr>
      <w:spacing w:before="100" w:beforeAutospacing="1" w:after="100" w:afterAutospacing="1" w:line="240" w:lineRule="auto"/>
    </w:pPr>
    <w:rPr>
      <w:rFonts w:ascii="Times New Roman" w:eastAsia="Times New Roman" w:hAnsi="Times New Roman" w:cs="Times New Roman"/>
      <w:color w:val="FFFF00"/>
      <w:sz w:val="24"/>
      <w:szCs w:val="24"/>
      <w:lang w:eastAsia="en-GB"/>
    </w:rPr>
  </w:style>
  <w:style w:type="paragraph" w:customStyle="1" w:styleId="haspat">
    <w:name w:val="h_aspat"/>
    <w:basedOn w:val="Normal"/>
    <w:rsid w:val="00BB5B68"/>
    <w:pPr>
      <w:spacing w:before="100" w:beforeAutospacing="1" w:after="100" w:afterAutospacing="1" w:line="240" w:lineRule="auto"/>
    </w:pPr>
    <w:rPr>
      <w:rFonts w:ascii="Times New Roman" w:eastAsia="Times New Roman" w:hAnsi="Times New Roman" w:cs="Times New Roman"/>
      <w:color w:val="FFDF00"/>
      <w:sz w:val="24"/>
      <w:szCs w:val="24"/>
      <w:lang w:eastAsia="en-GB"/>
    </w:rPr>
  </w:style>
  <w:style w:type="paragraph" w:customStyle="1" w:styleId="hattribute">
    <w:name w:val="h_attribute"/>
    <w:basedOn w:val="Normal"/>
    <w:rsid w:val="00BB5B68"/>
    <w:pPr>
      <w:spacing w:before="100" w:beforeAutospacing="1" w:after="100" w:afterAutospacing="1" w:line="240" w:lineRule="auto"/>
    </w:pPr>
    <w:rPr>
      <w:rFonts w:ascii="Times New Roman" w:eastAsia="Times New Roman" w:hAnsi="Times New Roman" w:cs="Times New Roman"/>
      <w:color w:val="008080"/>
      <w:sz w:val="24"/>
      <w:szCs w:val="24"/>
      <w:lang w:eastAsia="en-GB"/>
    </w:rPr>
  </w:style>
  <w:style w:type="paragraph" w:customStyle="1" w:styleId="hattributeunknown">
    <w:name w:val="h_attributeunknown"/>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hcdata">
    <w:name w:val="h_cdata"/>
    <w:basedOn w:val="Normal"/>
    <w:rsid w:val="00BB5B68"/>
    <w:pPr>
      <w:spacing w:before="100" w:beforeAutospacing="1" w:after="100" w:afterAutospacing="1" w:line="240" w:lineRule="auto"/>
    </w:pPr>
    <w:rPr>
      <w:rFonts w:ascii="Times New Roman" w:eastAsia="Times New Roman" w:hAnsi="Times New Roman" w:cs="Times New Roman"/>
      <w:color w:val="337733"/>
      <w:sz w:val="24"/>
      <w:szCs w:val="24"/>
      <w:lang w:eastAsia="en-GB"/>
    </w:rPr>
  </w:style>
  <w:style w:type="paragraph" w:customStyle="1" w:styleId="hentity">
    <w:name w:val="h_entity"/>
    <w:basedOn w:val="Normal"/>
    <w:rsid w:val="00BB5B68"/>
    <w:pPr>
      <w:spacing w:before="100" w:beforeAutospacing="1" w:after="100" w:afterAutospacing="1" w:line="240" w:lineRule="auto"/>
    </w:pPr>
    <w:rPr>
      <w:rFonts w:ascii="Times New Roman" w:eastAsia="Times New Roman" w:hAnsi="Times New Roman" w:cs="Times New Roman"/>
      <w:color w:val="800080"/>
      <w:sz w:val="24"/>
      <w:szCs w:val="24"/>
      <w:lang w:eastAsia="en-GB"/>
    </w:rPr>
  </w:style>
  <w:style w:type="paragraph" w:customStyle="1" w:styleId="hnumber">
    <w:name w:val="h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other">
    <w:name w:val="h_other"/>
    <w:basedOn w:val="Normal"/>
    <w:rsid w:val="00BB5B68"/>
    <w:pPr>
      <w:spacing w:before="100" w:beforeAutospacing="1" w:after="100" w:afterAutospacing="1" w:line="240" w:lineRule="auto"/>
    </w:pPr>
    <w:rPr>
      <w:rFonts w:ascii="Times New Roman" w:eastAsia="Times New Roman" w:hAnsi="Times New Roman" w:cs="Times New Roman"/>
      <w:color w:val="800080"/>
      <w:sz w:val="24"/>
      <w:szCs w:val="24"/>
      <w:lang w:eastAsia="en-GB"/>
    </w:rPr>
  </w:style>
  <w:style w:type="paragraph" w:customStyle="1" w:styleId="hscript">
    <w:name w:val="h_script"/>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
    <w:name w:val="h_tag"/>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end">
    <w:name w:val="h_tagend"/>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unknown">
    <w:name w:val="h_tagunknown"/>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hxmlend">
    <w:name w:val="h_xmlend"/>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hxmlstart">
    <w:name w:val="h_xmlstart"/>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pldatasection">
    <w:name w:val="pl_datasection"/>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error">
    <w:name w:val="pl_error"/>
    <w:basedOn w:val="Normal"/>
    <w:rsid w:val="00BB5B68"/>
    <w:pPr>
      <w:spacing w:before="100" w:beforeAutospacing="1" w:after="100" w:afterAutospacing="1" w:line="240" w:lineRule="auto"/>
    </w:pPr>
    <w:rPr>
      <w:rFonts w:ascii="Times New Roman" w:eastAsia="Times New Roman" w:hAnsi="Times New Roman" w:cs="Times New Roman"/>
      <w:b/>
      <w:bCs/>
      <w:color w:val="FF0000"/>
      <w:sz w:val="24"/>
      <w:szCs w:val="24"/>
      <w:lang w:eastAsia="en-GB"/>
    </w:rPr>
  </w:style>
  <w:style w:type="paragraph" w:customStyle="1" w:styleId="plhash">
    <w:name w:val="pl_hash"/>
    <w:basedOn w:val="Normal"/>
    <w:rsid w:val="00BB5B68"/>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plheredelim">
    <w:name w:val="pl_here_delim"/>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
    <w:name w:val="pl_here_q"/>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q">
    <w:name w:val="pl_here_qq"/>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x">
    <w:name w:val="pl_here_q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longquote">
    <w:name w:val="pl_longquote"/>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number">
    <w:name w:val="pl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plpod">
    <w:name w:val="pl_pod"/>
    <w:basedOn w:val="Normal"/>
    <w:rsid w:val="00BB5B68"/>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lregex">
    <w:name w:val="pl_rege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regsubst">
    <w:name w:val="pl_regsubst"/>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number">
    <w:name w:val="p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phpcharacter">
    <w:name w:val="hphp_character"/>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hphpdefname">
    <w:name w:val="hphp_defname"/>
    <w:basedOn w:val="Normal"/>
    <w:rsid w:val="00BB5B68"/>
    <w:pPr>
      <w:spacing w:before="100" w:beforeAutospacing="1" w:after="100" w:afterAutospacing="1" w:line="240" w:lineRule="auto"/>
    </w:pPr>
    <w:rPr>
      <w:rFonts w:ascii="Times New Roman" w:eastAsia="Times New Roman" w:hAnsi="Times New Roman" w:cs="Times New Roman"/>
      <w:b/>
      <w:bCs/>
      <w:color w:val="009999"/>
      <w:sz w:val="24"/>
      <w:szCs w:val="24"/>
      <w:lang w:eastAsia="en-GB"/>
    </w:rPr>
  </w:style>
  <w:style w:type="paragraph" w:customStyle="1" w:styleId="hphpnumber">
    <w:name w:val="hphp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phpword">
    <w:name w:val="hphp_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yamldocument">
    <w:name w:val="yaml_document"/>
    <w:basedOn w:val="Normal"/>
    <w:rsid w:val="00BB5B68"/>
    <w:pPr>
      <w:spacing w:before="100" w:beforeAutospacing="1" w:after="100" w:afterAutospacing="1" w:line="240" w:lineRule="auto"/>
    </w:pPr>
    <w:rPr>
      <w:rFonts w:ascii="Times New Roman" w:eastAsia="Times New Roman" w:hAnsi="Times New Roman" w:cs="Times New Roman"/>
      <w:i/>
      <w:iCs/>
      <w:color w:val="808080"/>
      <w:sz w:val="24"/>
      <w:szCs w:val="24"/>
      <w:lang w:eastAsia="en-GB"/>
    </w:rPr>
  </w:style>
  <w:style w:type="paragraph" w:customStyle="1" w:styleId="yamlkeyword">
    <w:name w:val="yaml_keyword"/>
    <w:basedOn w:val="Normal"/>
    <w:rsid w:val="00BB5B68"/>
    <w:pPr>
      <w:spacing w:before="100" w:beforeAutospacing="1" w:after="100" w:afterAutospacing="1" w:line="240" w:lineRule="auto"/>
    </w:pPr>
    <w:rPr>
      <w:rFonts w:ascii="Times New Roman" w:eastAsia="Times New Roman" w:hAnsi="Times New Roman" w:cs="Times New Roman"/>
      <w:color w:val="880088"/>
      <w:sz w:val="24"/>
      <w:szCs w:val="24"/>
      <w:lang w:eastAsia="en-GB"/>
    </w:rPr>
  </w:style>
  <w:style w:type="paragraph" w:customStyle="1" w:styleId="yamlnumber">
    <w:name w:val="yaml_number"/>
    <w:basedOn w:val="Normal"/>
    <w:rsid w:val="00BB5B68"/>
    <w:pPr>
      <w:spacing w:before="100" w:beforeAutospacing="1" w:after="100" w:afterAutospacing="1" w:line="240" w:lineRule="auto"/>
    </w:pPr>
    <w:rPr>
      <w:rFonts w:ascii="Times New Roman" w:eastAsia="Times New Roman" w:hAnsi="Times New Roman" w:cs="Times New Roman"/>
      <w:color w:val="880000"/>
      <w:sz w:val="24"/>
      <w:szCs w:val="24"/>
      <w:lang w:eastAsia="en-GB"/>
    </w:rPr>
  </w:style>
  <w:style w:type="paragraph" w:customStyle="1" w:styleId="yamlreference">
    <w:name w:val="yaml_reference"/>
    <w:basedOn w:val="Normal"/>
    <w:rsid w:val="00BB5B68"/>
    <w:pPr>
      <w:spacing w:before="100" w:beforeAutospacing="1" w:after="100" w:afterAutospacing="1" w:line="240" w:lineRule="auto"/>
    </w:pPr>
    <w:rPr>
      <w:rFonts w:ascii="Times New Roman" w:eastAsia="Times New Roman" w:hAnsi="Times New Roman" w:cs="Times New Roman"/>
      <w:color w:val="008888"/>
      <w:sz w:val="24"/>
      <w:szCs w:val="24"/>
      <w:lang w:eastAsia="en-GB"/>
    </w:rPr>
  </w:style>
  <w:style w:type="paragraph" w:customStyle="1" w:styleId="vcomment">
    <w:name w:val="v_comment"/>
    <w:basedOn w:val="Normal"/>
    <w:rsid w:val="00BB5B68"/>
    <w:pPr>
      <w:spacing w:before="100" w:beforeAutospacing="1" w:after="100" w:afterAutospacing="1" w:line="240" w:lineRule="auto"/>
    </w:pPr>
    <w:rPr>
      <w:rFonts w:ascii="Times New Roman" w:eastAsia="Times New Roman" w:hAnsi="Times New Roman" w:cs="Times New Roman"/>
      <w:i/>
      <w:iCs/>
      <w:color w:val="808080"/>
      <w:sz w:val="24"/>
      <w:szCs w:val="24"/>
      <w:lang w:eastAsia="en-GB"/>
    </w:rPr>
  </w:style>
  <w:style w:type="paragraph" w:customStyle="1" w:styleId="vcommentline">
    <w:name w:val="v_commentline"/>
    <w:basedOn w:val="Normal"/>
    <w:rsid w:val="00BB5B68"/>
    <w:pPr>
      <w:spacing w:before="100" w:beforeAutospacing="1" w:after="100" w:afterAutospacing="1" w:line="240" w:lineRule="auto"/>
    </w:pPr>
    <w:rPr>
      <w:rFonts w:ascii="Times New Roman" w:eastAsia="Times New Roman" w:hAnsi="Times New Roman" w:cs="Times New Roman"/>
      <w:i/>
      <w:iCs/>
      <w:color w:val="FF0000"/>
      <w:sz w:val="24"/>
      <w:szCs w:val="24"/>
      <w:lang w:eastAsia="en-GB"/>
    </w:rPr>
  </w:style>
  <w:style w:type="paragraph" w:customStyle="1" w:styleId="vcommentlinebang">
    <w:name w:val="v_commentlinebang"/>
    <w:basedOn w:val="Normal"/>
    <w:rsid w:val="00BB5B68"/>
    <w:pPr>
      <w:spacing w:before="100" w:beforeAutospacing="1" w:after="100" w:afterAutospacing="1" w:line="240" w:lineRule="auto"/>
    </w:pPr>
    <w:rPr>
      <w:rFonts w:ascii="Times New Roman" w:eastAsia="Times New Roman" w:hAnsi="Times New Roman" w:cs="Times New Roman"/>
      <w:i/>
      <w:iCs/>
      <w:color w:val="FF0000"/>
      <w:sz w:val="24"/>
      <w:szCs w:val="24"/>
      <w:lang w:eastAsia="en-GB"/>
    </w:rPr>
  </w:style>
  <w:style w:type="paragraph" w:customStyle="1" w:styleId="vnumber">
    <w:name w:val="v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vpreprocessor">
    <w:name w:val="v_preprocesso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vstring">
    <w:name w:val="v_string"/>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vstringeol">
    <w:name w:val="v_stringeol"/>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vuser">
    <w:name w:val="v_user"/>
    <w:basedOn w:val="Normal"/>
    <w:rsid w:val="00BB5B68"/>
    <w:pPr>
      <w:spacing w:before="100" w:beforeAutospacing="1" w:after="100" w:afterAutospacing="1" w:line="240" w:lineRule="auto"/>
    </w:pPr>
    <w:rPr>
      <w:rFonts w:ascii="Times New Roman" w:eastAsia="Times New Roman" w:hAnsi="Times New Roman" w:cs="Times New Roman"/>
      <w:b/>
      <w:bCs/>
      <w:color w:val="0000FF"/>
      <w:sz w:val="24"/>
      <w:szCs w:val="24"/>
      <w:lang w:eastAsia="en-GB"/>
    </w:rPr>
  </w:style>
  <w:style w:type="paragraph" w:customStyle="1" w:styleId="vword">
    <w:name w:val="v_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vword3">
    <w:name w:val="v_word3"/>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vword2">
    <w:name w:val="v_word2"/>
    <w:basedOn w:val="Normal"/>
    <w:rsid w:val="00BB5B68"/>
    <w:pPr>
      <w:spacing w:before="100" w:beforeAutospacing="1" w:after="100" w:afterAutospacing="1" w:line="240" w:lineRule="auto"/>
    </w:pPr>
    <w:rPr>
      <w:rFonts w:ascii="Times New Roman" w:eastAsia="Times New Roman" w:hAnsi="Times New Roman" w:cs="Times New Roman"/>
      <w:b/>
      <w:bCs/>
      <w:color w:val="008000"/>
      <w:sz w:val="24"/>
      <w:szCs w:val="24"/>
      <w:lang w:eastAsia="en-GB"/>
    </w:rPr>
  </w:style>
  <w:style w:type="paragraph" w:customStyle="1" w:styleId="tickets">
    <w:name w:val="ticke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rows">
    <w:name w:val="numrow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ta">
    <w:name w:val="meta"/>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
    <w:name w:val="field"/>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s">
    <w:name w:val="option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
    <w:name w:val="attachmen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
    <w:name w:val="paging"/>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
    <w:name w:val="option"/>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results">
    <w:name w:val="numresul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lsep">
    <w:name w:val="trac-clause-l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msep">
    <w:name w:val="trac-clause-m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rsep">
    <w:name w:val="trac-clause-r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urrent">
    <w:name w:val="curren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int1">
    <w:name w:val="hint1"/>
    <w:basedOn w:val="DefaultParagraphFont"/>
    <w:rsid w:val="00BB5B68"/>
    <w:rPr>
      <w:i/>
      <w:iCs/>
      <w:color w:val="666666"/>
      <w:sz w:val="20"/>
      <w:szCs w:val="20"/>
    </w:rPr>
  </w:style>
  <w:style w:type="character" w:customStyle="1" w:styleId="missing">
    <w:name w:val="missing"/>
    <w:basedOn w:val="DefaultParagraphFont"/>
    <w:rsid w:val="00BB5B68"/>
    <w:rPr>
      <w:color w:val="999988"/>
    </w:rPr>
  </w:style>
  <w:style w:type="character" w:customStyle="1" w:styleId="forbidden">
    <w:name w:val="forbidden"/>
    <w:basedOn w:val="DefaultParagraphFont"/>
    <w:rsid w:val="00BB5B68"/>
    <w:rPr>
      <w:color w:val="999988"/>
    </w:rPr>
  </w:style>
  <w:style w:type="character" w:customStyle="1" w:styleId="closed">
    <w:name w:val="closed"/>
    <w:basedOn w:val="DefaultParagraphFont"/>
    <w:rsid w:val="00BB5B68"/>
    <w:rPr>
      <w:strike/>
    </w:rPr>
  </w:style>
  <w:style w:type="character" w:customStyle="1" w:styleId="recover">
    <w:name w:val="recover"/>
    <w:basedOn w:val="DefaultParagraphFont"/>
    <w:rsid w:val="00BB5B68"/>
  </w:style>
  <w:style w:type="paragraph" w:customStyle="1" w:styleId="left1">
    <w:name w:val="left1"/>
    <w:basedOn w:val="Normal"/>
    <w:rsid w:val="00BB5B68"/>
    <w:pPr>
      <w:pBdr>
        <w:left w:val="single" w:sz="6" w:space="12" w:color="D7D7D7"/>
        <w:right w:val="single" w:sz="6" w:space="12" w:color="D7D7D7"/>
      </w:pBdr>
      <w:spacing w:after="0" w:line="240" w:lineRule="auto"/>
      <w:ind w:left="240"/>
    </w:pPr>
    <w:rPr>
      <w:rFonts w:ascii="Times New Roman" w:eastAsia="Times New Roman" w:hAnsi="Times New Roman" w:cs="Times New Roman"/>
      <w:sz w:val="24"/>
      <w:szCs w:val="24"/>
      <w:lang w:eastAsia="en-GB"/>
    </w:rPr>
  </w:style>
  <w:style w:type="paragraph" w:customStyle="1" w:styleId="right1">
    <w:name w:val="right1"/>
    <w:basedOn w:val="Normal"/>
    <w:rsid w:val="00BB5B68"/>
    <w:pPr>
      <w:spacing w:after="0" w:line="240" w:lineRule="auto"/>
      <w:jc w:val="right"/>
    </w:pPr>
    <w:rPr>
      <w:rFonts w:ascii="Times New Roman" w:eastAsia="Times New Roman" w:hAnsi="Times New Roman" w:cs="Times New Roman"/>
      <w:sz w:val="24"/>
      <w:szCs w:val="24"/>
      <w:lang w:eastAsia="en-GB"/>
    </w:rPr>
  </w:style>
  <w:style w:type="paragraph" w:customStyle="1" w:styleId="buttons1">
    <w:name w:val="buttons1"/>
    <w:basedOn w:val="Normal"/>
    <w:rsid w:val="00BB5B68"/>
    <w:pPr>
      <w:spacing w:after="120" w:line="240" w:lineRule="auto"/>
      <w:ind w:right="120"/>
      <w:jc w:val="right"/>
    </w:pPr>
    <w:rPr>
      <w:rFonts w:ascii="Times New Roman" w:eastAsia="Times New Roman" w:hAnsi="Times New Roman" w:cs="Times New Roman"/>
      <w:sz w:val="24"/>
      <w:szCs w:val="24"/>
      <w:lang w:eastAsia="en-GB"/>
    </w:rPr>
  </w:style>
  <w:style w:type="paragraph" w:customStyle="1" w:styleId="field1">
    <w:name w:val="field1"/>
    <w:basedOn w:val="Normal"/>
    <w:rsid w:val="00BB5B68"/>
    <w:pPr>
      <w:spacing w:before="312" w:after="100" w:afterAutospacing="1" w:line="240" w:lineRule="auto"/>
    </w:pPr>
    <w:rPr>
      <w:rFonts w:ascii="Times New Roman" w:eastAsia="Times New Roman" w:hAnsi="Times New Roman" w:cs="Times New Roman"/>
      <w:sz w:val="24"/>
      <w:szCs w:val="24"/>
      <w:lang w:eastAsia="en-GB"/>
    </w:rPr>
  </w:style>
  <w:style w:type="paragraph" w:customStyle="1" w:styleId="options1">
    <w:name w:val="options1"/>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1">
    <w:name w:val="attachments1"/>
    <w:basedOn w:val="Normal"/>
    <w:rsid w:val="00BB5B68"/>
    <w:pPr>
      <w:spacing w:before="100" w:beforeAutospacing="1" w:after="100" w:afterAutospacing="1" w:line="240" w:lineRule="auto"/>
      <w:ind w:left="480"/>
    </w:pPr>
    <w:rPr>
      <w:rFonts w:ascii="Times New Roman" w:eastAsia="Times New Roman" w:hAnsi="Times New Roman" w:cs="Times New Roman"/>
      <w:sz w:val="24"/>
      <w:szCs w:val="24"/>
      <w:lang w:eastAsia="en-GB"/>
    </w:rPr>
  </w:style>
  <w:style w:type="paragraph" w:customStyle="1" w:styleId="system-message-title1">
    <w:name w:val="system-message-title1"/>
    <w:basedOn w:val="Normal"/>
    <w:rsid w:val="00BB5B68"/>
    <w:pPr>
      <w:spacing w:after="0" w:line="240" w:lineRule="auto"/>
    </w:pPr>
    <w:rPr>
      <w:rFonts w:ascii="Times New Roman" w:eastAsia="Times New Roman" w:hAnsi="Times New Roman" w:cs="Times New Roman"/>
      <w:b/>
      <w:bCs/>
      <w:sz w:val="24"/>
      <w:szCs w:val="24"/>
      <w:lang w:eastAsia="en-GB"/>
    </w:rPr>
  </w:style>
  <w:style w:type="paragraph" w:customStyle="1" w:styleId="paging1">
    <w:name w:val="paging1"/>
    <w:basedOn w:val="Normal"/>
    <w:rsid w:val="00BB5B68"/>
    <w:pPr>
      <w:spacing w:after="480" w:line="480" w:lineRule="atLeast"/>
      <w:jc w:val="center"/>
    </w:pPr>
    <w:rPr>
      <w:rFonts w:ascii="Times New Roman" w:eastAsia="Times New Roman" w:hAnsi="Times New Roman" w:cs="Times New Roman"/>
      <w:sz w:val="20"/>
      <w:szCs w:val="20"/>
      <w:lang w:eastAsia="en-GB"/>
    </w:rPr>
  </w:style>
  <w:style w:type="paragraph" w:customStyle="1" w:styleId="current1">
    <w:name w:val="current1"/>
    <w:basedOn w:val="Normal"/>
    <w:rsid w:val="00BB5B68"/>
    <w:pPr>
      <w:pBdr>
        <w:top w:val="single" w:sz="6" w:space="1" w:color="333333"/>
        <w:left w:val="single" w:sz="6" w:space="4" w:color="333333"/>
        <w:bottom w:val="single" w:sz="6" w:space="1" w:color="333333"/>
        <w:right w:val="single" w:sz="6" w:space="4" w:color="333333"/>
      </w:pBdr>
      <w:shd w:val="clear" w:color="auto" w:fill="999999"/>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numresults1">
    <w:name w:val="numresults1"/>
    <w:basedOn w:val="Normal"/>
    <w:rsid w:val="00BB5B68"/>
    <w:pPr>
      <w:spacing w:before="100" w:beforeAutospacing="1" w:after="100" w:afterAutospacing="1" w:line="240" w:lineRule="auto"/>
    </w:pPr>
    <w:rPr>
      <w:rFonts w:ascii="Times New Roman" w:eastAsia="Times New Roman" w:hAnsi="Times New Roman" w:cs="Times New Roman"/>
      <w:color w:val="666666"/>
      <w:lang w:eastAsia="en-GB"/>
    </w:rPr>
  </w:style>
  <w:style w:type="character" w:customStyle="1" w:styleId="recover1">
    <w:name w:val="recover1"/>
    <w:basedOn w:val="DefaultParagraphFont"/>
    <w:rsid w:val="00BB5B68"/>
    <w:rPr>
      <w:shd w:val="clear" w:color="auto" w:fill="F7F7F7"/>
    </w:rPr>
  </w:style>
  <w:style w:type="paragraph" w:customStyle="1" w:styleId="numrows1">
    <w:name w:val="numrows1"/>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numrows2">
    <w:name w:val="numrows2"/>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option1">
    <w:name w:val="option1"/>
    <w:basedOn w:val="Normal"/>
    <w:rsid w:val="00BB5B68"/>
    <w:pPr>
      <w:spacing w:before="216" w:after="0" w:line="480" w:lineRule="atLeast"/>
      <w:ind w:left="120" w:right="600"/>
    </w:pPr>
    <w:rPr>
      <w:rFonts w:ascii="Times New Roman" w:eastAsia="Times New Roman" w:hAnsi="Times New Roman" w:cs="Times New Roman"/>
      <w:sz w:val="17"/>
      <w:szCs w:val="17"/>
      <w:lang w:eastAsia="en-GB"/>
    </w:rPr>
  </w:style>
  <w:style w:type="paragraph" w:customStyle="1" w:styleId="buttons2">
    <w:name w:val="buttons2"/>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clause-lsep1">
    <w:name w:val="trac-clause-lsep1"/>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trac-clause-msep1">
    <w:name w:val="trac-clause-msep1"/>
    <w:basedOn w:val="Normal"/>
    <w:rsid w:val="00BB5B68"/>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rac-clause-rsep1">
    <w:name w:val="trac-clause-rsep1"/>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meta1">
    <w:name w:val="meta1"/>
    <w:basedOn w:val="Normal"/>
    <w:rsid w:val="00BB5B68"/>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character" w:customStyle="1" w:styleId="hint2">
    <w:name w:val="hint2"/>
    <w:basedOn w:val="DefaultParagraphFont"/>
    <w:rsid w:val="00BB5B68"/>
    <w:rPr>
      <w:i/>
      <w:iCs/>
      <w:color w:val="666666"/>
      <w:sz w:val="20"/>
      <w:szCs w:val="20"/>
    </w:rPr>
  </w:style>
  <w:style w:type="paragraph" w:customStyle="1" w:styleId="left2">
    <w:name w:val="left2"/>
    <w:basedOn w:val="Normal"/>
    <w:rsid w:val="00BB5B68"/>
    <w:pPr>
      <w:pBdr>
        <w:left w:val="single" w:sz="6" w:space="12" w:color="D7D7D7"/>
        <w:right w:val="single" w:sz="6" w:space="12" w:color="D7D7D7"/>
      </w:pBdr>
      <w:spacing w:after="0" w:line="240" w:lineRule="auto"/>
      <w:ind w:left="240"/>
    </w:pPr>
    <w:rPr>
      <w:rFonts w:ascii="Times New Roman" w:eastAsia="Times New Roman" w:hAnsi="Times New Roman" w:cs="Times New Roman"/>
      <w:sz w:val="24"/>
      <w:szCs w:val="24"/>
      <w:lang w:eastAsia="en-GB"/>
    </w:rPr>
  </w:style>
  <w:style w:type="paragraph" w:customStyle="1" w:styleId="right2">
    <w:name w:val="right2"/>
    <w:basedOn w:val="Normal"/>
    <w:rsid w:val="00BB5B68"/>
    <w:pPr>
      <w:spacing w:after="0" w:line="240" w:lineRule="auto"/>
      <w:jc w:val="right"/>
    </w:pPr>
    <w:rPr>
      <w:rFonts w:ascii="Times New Roman" w:eastAsia="Times New Roman" w:hAnsi="Times New Roman" w:cs="Times New Roman"/>
      <w:sz w:val="24"/>
      <w:szCs w:val="24"/>
      <w:lang w:eastAsia="en-GB"/>
    </w:rPr>
  </w:style>
  <w:style w:type="paragraph" w:customStyle="1" w:styleId="buttons3">
    <w:name w:val="buttons3"/>
    <w:basedOn w:val="Normal"/>
    <w:rsid w:val="00BB5B68"/>
    <w:pPr>
      <w:spacing w:after="120" w:line="240" w:lineRule="auto"/>
      <w:ind w:right="120"/>
      <w:jc w:val="right"/>
    </w:pPr>
    <w:rPr>
      <w:rFonts w:ascii="Times New Roman" w:eastAsia="Times New Roman" w:hAnsi="Times New Roman" w:cs="Times New Roman"/>
      <w:sz w:val="24"/>
      <w:szCs w:val="24"/>
      <w:lang w:eastAsia="en-GB"/>
    </w:rPr>
  </w:style>
  <w:style w:type="paragraph" w:customStyle="1" w:styleId="field2">
    <w:name w:val="field2"/>
    <w:basedOn w:val="Normal"/>
    <w:rsid w:val="00BB5B68"/>
    <w:pPr>
      <w:spacing w:before="312" w:after="100" w:afterAutospacing="1" w:line="240" w:lineRule="auto"/>
    </w:pPr>
    <w:rPr>
      <w:rFonts w:ascii="Times New Roman" w:eastAsia="Times New Roman" w:hAnsi="Times New Roman" w:cs="Times New Roman"/>
      <w:sz w:val="24"/>
      <w:szCs w:val="24"/>
      <w:lang w:eastAsia="en-GB"/>
    </w:rPr>
  </w:style>
  <w:style w:type="paragraph" w:customStyle="1" w:styleId="options2">
    <w:name w:val="options2"/>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2">
    <w:name w:val="attachments2"/>
    <w:basedOn w:val="Normal"/>
    <w:rsid w:val="00BB5B68"/>
    <w:pPr>
      <w:spacing w:before="100" w:beforeAutospacing="1" w:after="100" w:afterAutospacing="1" w:line="240" w:lineRule="auto"/>
      <w:ind w:left="480"/>
    </w:pPr>
    <w:rPr>
      <w:rFonts w:ascii="Times New Roman" w:eastAsia="Times New Roman" w:hAnsi="Times New Roman" w:cs="Times New Roman"/>
      <w:sz w:val="24"/>
      <w:szCs w:val="24"/>
      <w:lang w:eastAsia="en-GB"/>
    </w:rPr>
  </w:style>
  <w:style w:type="paragraph" w:customStyle="1" w:styleId="system-message-title2">
    <w:name w:val="system-message-title2"/>
    <w:basedOn w:val="Normal"/>
    <w:rsid w:val="00BB5B68"/>
    <w:pPr>
      <w:spacing w:after="0" w:line="240" w:lineRule="auto"/>
    </w:pPr>
    <w:rPr>
      <w:rFonts w:ascii="Times New Roman" w:eastAsia="Times New Roman" w:hAnsi="Times New Roman" w:cs="Times New Roman"/>
      <w:b/>
      <w:bCs/>
      <w:sz w:val="24"/>
      <w:szCs w:val="24"/>
      <w:lang w:eastAsia="en-GB"/>
    </w:rPr>
  </w:style>
  <w:style w:type="paragraph" w:customStyle="1" w:styleId="paging2">
    <w:name w:val="paging2"/>
    <w:basedOn w:val="Normal"/>
    <w:rsid w:val="00BB5B68"/>
    <w:pPr>
      <w:spacing w:after="480" w:line="480" w:lineRule="atLeast"/>
      <w:jc w:val="center"/>
    </w:pPr>
    <w:rPr>
      <w:rFonts w:ascii="Times New Roman" w:eastAsia="Times New Roman" w:hAnsi="Times New Roman" w:cs="Times New Roman"/>
      <w:sz w:val="20"/>
      <w:szCs w:val="20"/>
      <w:lang w:eastAsia="en-GB"/>
    </w:rPr>
  </w:style>
  <w:style w:type="paragraph" w:customStyle="1" w:styleId="current2">
    <w:name w:val="current2"/>
    <w:basedOn w:val="Normal"/>
    <w:rsid w:val="00BB5B68"/>
    <w:pPr>
      <w:pBdr>
        <w:top w:val="single" w:sz="6" w:space="1" w:color="333333"/>
        <w:left w:val="single" w:sz="6" w:space="4" w:color="333333"/>
        <w:bottom w:val="single" w:sz="6" w:space="1" w:color="333333"/>
        <w:right w:val="single" w:sz="6" w:space="4" w:color="333333"/>
      </w:pBdr>
      <w:shd w:val="clear" w:color="auto" w:fill="999999"/>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numresults2">
    <w:name w:val="numresults2"/>
    <w:basedOn w:val="Normal"/>
    <w:rsid w:val="00BB5B68"/>
    <w:pPr>
      <w:spacing w:before="100" w:beforeAutospacing="1" w:after="100" w:afterAutospacing="1" w:line="240" w:lineRule="auto"/>
    </w:pPr>
    <w:rPr>
      <w:rFonts w:ascii="Times New Roman" w:eastAsia="Times New Roman" w:hAnsi="Times New Roman" w:cs="Times New Roman"/>
      <w:color w:val="666666"/>
      <w:lang w:eastAsia="en-GB"/>
    </w:rPr>
  </w:style>
  <w:style w:type="character" w:customStyle="1" w:styleId="recover2">
    <w:name w:val="recover2"/>
    <w:basedOn w:val="DefaultParagraphFont"/>
    <w:rsid w:val="00BB5B68"/>
    <w:rPr>
      <w:shd w:val="clear" w:color="auto" w:fill="F7F7F7"/>
    </w:rPr>
  </w:style>
  <w:style w:type="paragraph" w:customStyle="1" w:styleId="numrows3">
    <w:name w:val="numrows3"/>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numrows4">
    <w:name w:val="numrows4"/>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option2">
    <w:name w:val="option2"/>
    <w:basedOn w:val="Normal"/>
    <w:rsid w:val="00BB5B68"/>
    <w:pPr>
      <w:spacing w:before="216" w:after="0" w:line="480" w:lineRule="atLeast"/>
      <w:ind w:left="120" w:right="600"/>
    </w:pPr>
    <w:rPr>
      <w:rFonts w:ascii="Times New Roman" w:eastAsia="Times New Roman" w:hAnsi="Times New Roman" w:cs="Times New Roman"/>
      <w:sz w:val="17"/>
      <w:szCs w:val="17"/>
      <w:lang w:eastAsia="en-GB"/>
    </w:rPr>
  </w:style>
  <w:style w:type="paragraph" w:customStyle="1" w:styleId="buttons4">
    <w:name w:val="buttons4"/>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clause-lsep2">
    <w:name w:val="trac-clause-lsep2"/>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trac-clause-msep2">
    <w:name w:val="trac-clause-msep2"/>
    <w:basedOn w:val="Normal"/>
    <w:rsid w:val="00BB5B68"/>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rac-clause-rsep2">
    <w:name w:val="trac-clause-rsep2"/>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meta2">
    <w:name w:val="meta2"/>
    <w:basedOn w:val="Normal"/>
    <w:rsid w:val="00BB5B68"/>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character" w:styleId="Strong">
    <w:name w:val="Strong"/>
    <w:basedOn w:val="DefaultParagraphFont"/>
    <w:uiPriority w:val="22"/>
    <w:qFormat/>
    <w:rsid w:val="00BB5B68"/>
    <w:rPr>
      <w:b/>
      <w:bCs/>
    </w:rPr>
  </w:style>
  <w:style w:type="paragraph" w:customStyle="1" w:styleId="CharCharCar1CharCharCarCarCharCharCarCarCharCharZchnZchn">
    <w:name w:val="Char Char Car1 Char Char Car Car Char Char Car Car Char Char Zchn Zchn"/>
    <w:basedOn w:val="Normal"/>
    <w:rsid w:val="006703BB"/>
    <w:pPr>
      <w:tabs>
        <w:tab w:val="left" w:pos="540"/>
        <w:tab w:val="left" w:pos="1260"/>
        <w:tab w:val="left" w:pos="1800"/>
      </w:tabs>
      <w:spacing w:before="240" w:after="160" w:line="240" w:lineRule="exact"/>
    </w:pPr>
    <w:rPr>
      <w:rFonts w:ascii="Verdana" w:eastAsia="Times New Roman" w:hAnsi="Verdana" w:cs="Times New Roman"/>
      <w:sz w:val="24"/>
      <w:szCs w:val="20"/>
      <w:lang w:val="en-US"/>
    </w:rPr>
  </w:style>
  <w:style w:type="paragraph" w:styleId="ListParagraph">
    <w:name w:val="List Paragraph"/>
    <w:basedOn w:val="Normal"/>
    <w:uiPriority w:val="34"/>
    <w:qFormat/>
    <w:rsid w:val="00F9550F"/>
    <w:pPr>
      <w:ind w:left="720"/>
      <w:contextualSpacing/>
    </w:pPr>
  </w:style>
  <w:style w:type="paragraph" w:styleId="BalloonText">
    <w:name w:val="Balloon Text"/>
    <w:basedOn w:val="Normal"/>
    <w:link w:val="BalloonTextChar"/>
    <w:uiPriority w:val="99"/>
    <w:semiHidden/>
    <w:unhideWhenUsed/>
    <w:rsid w:val="007C67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67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639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95183033">
          <w:marLeft w:val="0"/>
          <w:marRight w:val="0"/>
          <w:marTop w:val="0"/>
          <w:marBottom w:val="0"/>
          <w:divBdr>
            <w:top w:val="none" w:sz="0" w:space="0" w:color="auto"/>
            <w:left w:val="none" w:sz="0" w:space="0" w:color="auto"/>
            <w:bottom w:val="none" w:sz="0" w:space="0" w:color="auto"/>
            <w:right w:val="none" w:sz="0" w:space="0" w:color="auto"/>
          </w:divBdr>
          <w:divsChild>
            <w:div w:id="1575823762">
              <w:marLeft w:val="0"/>
              <w:marRight w:val="0"/>
              <w:marTop w:val="0"/>
              <w:marBottom w:val="0"/>
              <w:divBdr>
                <w:top w:val="none" w:sz="0" w:space="0" w:color="auto"/>
                <w:left w:val="none" w:sz="0" w:space="0" w:color="auto"/>
                <w:bottom w:val="none" w:sz="0" w:space="0" w:color="auto"/>
                <w:right w:val="none" w:sz="0" w:space="0" w:color="auto"/>
              </w:divBdr>
              <w:divsChild>
                <w:div w:id="1677268572">
                  <w:marLeft w:val="0"/>
                  <w:marRight w:val="0"/>
                  <w:marTop w:val="0"/>
                  <w:marBottom w:val="0"/>
                  <w:divBdr>
                    <w:top w:val="none" w:sz="0" w:space="0" w:color="auto"/>
                    <w:left w:val="none" w:sz="0" w:space="0" w:color="auto"/>
                    <w:bottom w:val="none" w:sz="0" w:space="0" w:color="auto"/>
                    <w:right w:val="none" w:sz="0" w:space="0" w:color="auto"/>
                  </w:divBdr>
                  <w:divsChild>
                    <w:div w:id="807675028">
                      <w:marLeft w:val="0"/>
                      <w:marRight w:val="0"/>
                      <w:marTop w:val="0"/>
                      <w:marBottom w:val="0"/>
                      <w:divBdr>
                        <w:top w:val="outset" w:sz="6" w:space="12" w:color="999966"/>
                        <w:left w:val="outset" w:sz="6" w:space="12" w:color="999966"/>
                        <w:bottom w:val="outset" w:sz="6" w:space="12" w:color="999966"/>
                        <w:right w:val="outset" w:sz="6" w:space="12" w:color="999966"/>
                      </w:divBdr>
                      <w:divsChild>
                        <w:div w:id="191115085">
                          <w:marLeft w:val="0"/>
                          <w:marRight w:val="0"/>
                          <w:marTop w:val="0"/>
                          <w:marBottom w:val="0"/>
                          <w:divBdr>
                            <w:top w:val="none" w:sz="0" w:space="0" w:color="auto"/>
                            <w:left w:val="none" w:sz="0" w:space="0" w:color="auto"/>
                            <w:bottom w:val="none" w:sz="0" w:space="0" w:color="auto"/>
                            <w:right w:val="none" w:sz="0" w:space="0" w:color="auto"/>
                          </w:divBdr>
                          <w:divsChild>
                            <w:div w:id="137384553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547233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10428604">
          <w:marLeft w:val="0"/>
          <w:marRight w:val="0"/>
          <w:marTop w:val="0"/>
          <w:marBottom w:val="0"/>
          <w:divBdr>
            <w:top w:val="none" w:sz="0" w:space="0" w:color="auto"/>
            <w:left w:val="none" w:sz="0" w:space="0" w:color="auto"/>
            <w:bottom w:val="none" w:sz="0" w:space="0" w:color="auto"/>
            <w:right w:val="none" w:sz="0" w:space="0" w:color="auto"/>
          </w:divBdr>
          <w:divsChild>
            <w:div w:id="158822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717902">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84077139">
          <w:marLeft w:val="0"/>
          <w:marRight w:val="0"/>
          <w:marTop w:val="0"/>
          <w:marBottom w:val="0"/>
          <w:divBdr>
            <w:top w:val="none" w:sz="0" w:space="0" w:color="auto"/>
            <w:left w:val="none" w:sz="0" w:space="0" w:color="auto"/>
            <w:bottom w:val="none" w:sz="0" w:space="0" w:color="auto"/>
            <w:right w:val="none" w:sz="0" w:space="0" w:color="auto"/>
          </w:divBdr>
          <w:divsChild>
            <w:div w:id="22873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33763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47042041">
          <w:marLeft w:val="0"/>
          <w:marRight w:val="0"/>
          <w:marTop w:val="0"/>
          <w:marBottom w:val="0"/>
          <w:divBdr>
            <w:top w:val="none" w:sz="0" w:space="0" w:color="auto"/>
            <w:left w:val="none" w:sz="0" w:space="0" w:color="auto"/>
            <w:bottom w:val="none" w:sz="0" w:space="0" w:color="auto"/>
            <w:right w:val="none" w:sz="0" w:space="0" w:color="auto"/>
          </w:divBdr>
          <w:divsChild>
            <w:div w:id="769357099">
              <w:marLeft w:val="0"/>
              <w:marRight w:val="0"/>
              <w:marTop w:val="0"/>
              <w:marBottom w:val="0"/>
              <w:divBdr>
                <w:top w:val="none" w:sz="0" w:space="0" w:color="auto"/>
                <w:left w:val="none" w:sz="0" w:space="0" w:color="auto"/>
                <w:bottom w:val="none" w:sz="0" w:space="0" w:color="auto"/>
                <w:right w:val="none" w:sz="0" w:space="0" w:color="auto"/>
              </w:divBdr>
              <w:divsChild>
                <w:div w:id="621881748">
                  <w:marLeft w:val="0"/>
                  <w:marRight w:val="0"/>
                  <w:marTop w:val="0"/>
                  <w:marBottom w:val="0"/>
                  <w:divBdr>
                    <w:top w:val="none" w:sz="0" w:space="0" w:color="auto"/>
                    <w:left w:val="none" w:sz="0" w:space="0" w:color="auto"/>
                    <w:bottom w:val="none" w:sz="0" w:space="0" w:color="auto"/>
                    <w:right w:val="none" w:sz="0" w:space="0" w:color="auto"/>
                  </w:divBdr>
                  <w:divsChild>
                    <w:div w:id="1577544896">
                      <w:marLeft w:val="0"/>
                      <w:marRight w:val="0"/>
                      <w:marTop w:val="0"/>
                      <w:marBottom w:val="0"/>
                      <w:divBdr>
                        <w:top w:val="outset" w:sz="6" w:space="12" w:color="999966"/>
                        <w:left w:val="outset" w:sz="6" w:space="12" w:color="999966"/>
                        <w:bottom w:val="outset" w:sz="6" w:space="12" w:color="999966"/>
                        <w:right w:val="outset" w:sz="6" w:space="12" w:color="999966"/>
                      </w:divBdr>
                      <w:divsChild>
                        <w:div w:id="375354208">
                          <w:marLeft w:val="0"/>
                          <w:marRight w:val="0"/>
                          <w:marTop w:val="0"/>
                          <w:marBottom w:val="0"/>
                          <w:divBdr>
                            <w:top w:val="none" w:sz="0" w:space="0" w:color="auto"/>
                            <w:left w:val="none" w:sz="0" w:space="0" w:color="auto"/>
                            <w:bottom w:val="none" w:sz="0" w:space="0" w:color="auto"/>
                            <w:right w:val="none" w:sz="0" w:space="0" w:color="auto"/>
                          </w:divBdr>
                          <w:divsChild>
                            <w:div w:id="334187839">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png"/><Relationship Id="rId117" Type="http://schemas.openxmlformats.org/officeDocument/2006/relationships/hyperlink" Target="http://tractool.seamcat.org/ticket/863" TargetMode="External"/><Relationship Id="rId21" Type="http://schemas.openxmlformats.org/officeDocument/2006/relationships/hyperlink" Target="http://tractool.seamcat.org/ticket/847" TargetMode="External"/><Relationship Id="rId42" Type="http://schemas.openxmlformats.org/officeDocument/2006/relationships/hyperlink" Target="http://tractool.seamcat.org/ticket/924" TargetMode="External"/><Relationship Id="rId47" Type="http://schemas.openxmlformats.org/officeDocument/2006/relationships/hyperlink" Target="http://tractool.seamcat.org/ticket/737" TargetMode="External"/><Relationship Id="rId63" Type="http://schemas.openxmlformats.org/officeDocument/2006/relationships/hyperlink" Target="http://tractool.seamcat.org/ticket/948" TargetMode="External"/><Relationship Id="rId68" Type="http://schemas.openxmlformats.org/officeDocument/2006/relationships/hyperlink" Target="http://tractool.seamcat.org/ticket/894" TargetMode="External"/><Relationship Id="rId84" Type="http://schemas.openxmlformats.org/officeDocument/2006/relationships/hyperlink" Target="http://tractool.seamcat.org/ticket/567" TargetMode="External"/><Relationship Id="rId89" Type="http://schemas.openxmlformats.org/officeDocument/2006/relationships/hyperlink" Target="http://tractool.seamcat.org/ticket/117" TargetMode="External"/><Relationship Id="rId112" Type="http://schemas.openxmlformats.org/officeDocument/2006/relationships/hyperlink" Target="http://tractool.seamcat.org/ticket/928" TargetMode="External"/><Relationship Id="rId133" Type="http://schemas.openxmlformats.org/officeDocument/2006/relationships/hyperlink" Target="http://tractool.seamcat.org/ticket/932" TargetMode="External"/><Relationship Id="rId138" Type="http://schemas.openxmlformats.org/officeDocument/2006/relationships/hyperlink" Target="http://tractool.seamcat.org/ticket/942" TargetMode="External"/><Relationship Id="rId154" Type="http://schemas.openxmlformats.org/officeDocument/2006/relationships/hyperlink" Target="http://tractool.seamcat.org/ticket/952" TargetMode="External"/><Relationship Id="rId159" Type="http://schemas.openxmlformats.org/officeDocument/2006/relationships/hyperlink" Target="http://tractool.seamcat.org/ticket/896" TargetMode="External"/><Relationship Id="rId170" Type="http://schemas.openxmlformats.org/officeDocument/2006/relationships/hyperlink" Target="http://tractool.seamcat.org/wiki/Manual/video" TargetMode="External"/><Relationship Id="rId16" Type="http://schemas.openxmlformats.org/officeDocument/2006/relationships/hyperlink" Target="http://tractool.seamcat.org/ticket/202" TargetMode="External"/><Relationship Id="rId107" Type="http://schemas.openxmlformats.org/officeDocument/2006/relationships/hyperlink" Target="http://tractool.seamcat.org/ticket/611" TargetMode="External"/><Relationship Id="rId11" Type="http://schemas.openxmlformats.org/officeDocument/2006/relationships/hyperlink" Target="http://tractool.seamcat.org/ticket/704" TargetMode="External"/><Relationship Id="rId32" Type="http://schemas.openxmlformats.org/officeDocument/2006/relationships/hyperlink" Target="http://tractool.seamcat.org/ticket/927" TargetMode="External"/><Relationship Id="rId37" Type="http://schemas.openxmlformats.org/officeDocument/2006/relationships/hyperlink" Target="http://tractool.seamcat.org/ticket/925" TargetMode="External"/><Relationship Id="rId53" Type="http://schemas.openxmlformats.org/officeDocument/2006/relationships/hyperlink" Target="http://tractool.seamcat.org/ticket/310" TargetMode="External"/><Relationship Id="rId58" Type="http://schemas.openxmlformats.org/officeDocument/2006/relationships/hyperlink" Target="http://tractool.seamcat.org/ticket/947" TargetMode="External"/><Relationship Id="rId74" Type="http://schemas.openxmlformats.org/officeDocument/2006/relationships/hyperlink" Target="http://tractool.seamcat.org/ticket/711" TargetMode="External"/><Relationship Id="rId79" Type="http://schemas.openxmlformats.org/officeDocument/2006/relationships/hyperlink" Target="http://tractool.seamcat.org/ticket/568" TargetMode="External"/><Relationship Id="rId102" Type="http://schemas.openxmlformats.org/officeDocument/2006/relationships/hyperlink" Target="http://tractool.seamcat.org/ticket/696" TargetMode="External"/><Relationship Id="rId123" Type="http://schemas.openxmlformats.org/officeDocument/2006/relationships/hyperlink" Target="http://tractool.seamcat.org/ticket/929" TargetMode="External"/><Relationship Id="rId128" Type="http://schemas.openxmlformats.org/officeDocument/2006/relationships/hyperlink" Target="http://tractool.seamcat.org/ticket/930" TargetMode="External"/><Relationship Id="rId144" Type="http://schemas.openxmlformats.org/officeDocument/2006/relationships/hyperlink" Target="http://tractool.seamcat.org/ticket/872" TargetMode="External"/><Relationship Id="rId149" Type="http://schemas.openxmlformats.org/officeDocument/2006/relationships/hyperlink" Target="http://tractool.seamcat.org/ticket/901" TargetMode="External"/><Relationship Id="rId5" Type="http://schemas.openxmlformats.org/officeDocument/2006/relationships/webSettings" Target="webSettings.xml"/><Relationship Id="rId90" Type="http://schemas.openxmlformats.org/officeDocument/2006/relationships/hyperlink" Target="http://tractool.seamcat.org/ticket/59" TargetMode="External"/><Relationship Id="rId95" Type="http://schemas.openxmlformats.org/officeDocument/2006/relationships/hyperlink" Target="http://tractool.seamcat.org/ticket/78" TargetMode="External"/><Relationship Id="rId160" Type="http://schemas.openxmlformats.org/officeDocument/2006/relationships/hyperlink" Target="http://tractool.seamcat.org/ticket/910" TargetMode="External"/><Relationship Id="rId165" Type="http://schemas.openxmlformats.org/officeDocument/2006/relationships/hyperlink" Target="http://tractool.seamcat.org/ticket/921" TargetMode="External"/><Relationship Id="rId22" Type="http://schemas.openxmlformats.org/officeDocument/2006/relationships/image" Target="media/image2.png"/><Relationship Id="rId27" Type="http://schemas.openxmlformats.org/officeDocument/2006/relationships/hyperlink" Target="http://tractool.seamcat.org/ticket/843" TargetMode="External"/><Relationship Id="rId43" Type="http://schemas.openxmlformats.org/officeDocument/2006/relationships/hyperlink" Target="http://tractool.seamcat.org/ticket/924" TargetMode="External"/><Relationship Id="rId48" Type="http://schemas.openxmlformats.org/officeDocument/2006/relationships/hyperlink" Target="http://tractool.seamcat.org/ticket/907" TargetMode="External"/><Relationship Id="rId64" Type="http://schemas.openxmlformats.org/officeDocument/2006/relationships/hyperlink" Target="http://tractool.seamcat.org/ticket/949" TargetMode="External"/><Relationship Id="rId69" Type="http://schemas.openxmlformats.org/officeDocument/2006/relationships/hyperlink" Target="http://tractool.seamcat.org/ticket/894" TargetMode="External"/><Relationship Id="rId113" Type="http://schemas.openxmlformats.org/officeDocument/2006/relationships/hyperlink" Target="http://tractool.seamcat.org/ticket/928" TargetMode="External"/><Relationship Id="rId118" Type="http://schemas.openxmlformats.org/officeDocument/2006/relationships/hyperlink" Target="http://tractool.seamcat.org/ticket/875" TargetMode="External"/><Relationship Id="rId134" Type="http://schemas.openxmlformats.org/officeDocument/2006/relationships/hyperlink" Target="http://tractool.seamcat.org/ticket/933" TargetMode="External"/><Relationship Id="rId139" Type="http://schemas.openxmlformats.org/officeDocument/2006/relationships/hyperlink" Target="http://tractool.seamcat.org/ticket/942" TargetMode="External"/><Relationship Id="rId80" Type="http://schemas.openxmlformats.org/officeDocument/2006/relationships/hyperlink" Target="http://tractool.seamcat.org/ticket/569" TargetMode="External"/><Relationship Id="rId85" Type="http://schemas.openxmlformats.org/officeDocument/2006/relationships/hyperlink" Target="http://tractool.seamcat.org/ticket/567" TargetMode="External"/><Relationship Id="rId150" Type="http://schemas.openxmlformats.org/officeDocument/2006/relationships/hyperlink" Target="http://tractool.seamcat.org/ticket/943" TargetMode="External"/><Relationship Id="rId155" Type="http://schemas.openxmlformats.org/officeDocument/2006/relationships/hyperlink" Target="http://tractool.seamcat.org/ticket/952" TargetMode="External"/><Relationship Id="rId171" Type="http://schemas.openxmlformats.org/officeDocument/2006/relationships/fontTable" Target="fontTable.xml"/><Relationship Id="rId12" Type="http://schemas.openxmlformats.org/officeDocument/2006/relationships/hyperlink" Target="http://tractool.seamcat.org/ticket/694" TargetMode="External"/><Relationship Id="rId17" Type="http://schemas.openxmlformats.org/officeDocument/2006/relationships/hyperlink" Target="http://tractool.seamcat.org/ticket/85" TargetMode="External"/><Relationship Id="rId33" Type="http://schemas.openxmlformats.org/officeDocument/2006/relationships/hyperlink" Target="http://tractool.seamcat.org/ticket/927" TargetMode="External"/><Relationship Id="rId38" Type="http://schemas.openxmlformats.org/officeDocument/2006/relationships/hyperlink" Target="http://tractool.seamcat.org/ticket/926" TargetMode="External"/><Relationship Id="rId59" Type="http://schemas.openxmlformats.org/officeDocument/2006/relationships/hyperlink" Target="http://tractool.seamcat.org/ticket/947" TargetMode="External"/><Relationship Id="rId103" Type="http://schemas.openxmlformats.org/officeDocument/2006/relationships/hyperlink" Target="http://tractool.seamcat.org/ticket/696" TargetMode="External"/><Relationship Id="rId108" Type="http://schemas.openxmlformats.org/officeDocument/2006/relationships/hyperlink" Target="http://tractool.seamcat.org/ticket/702" TargetMode="External"/><Relationship Id="rId124" Type="http://schemas.openxmlformats.org/officeDocument/2006/relationships/hyperlink" Target="http://tractool.seamcat.org/ticket/938" TargetMode="External"/><Relationship Id="rId129" Type="http://schemas.openxmlformats.org/officeDocument/2006/relationships/hyperlink" Target="http://tractool.seamcat.org/ticket/930" TargetMode="External"/><Relationship Id="rId54" Type="http://schemas.openxmlformats.org/officeDocument/2006/relationships/hyperlink" Target="http://tractool.seamcat.org/ticket/504" TargetMode="External"/><Relationship Id="rId70" Type="http://schemas.openxmlformats.org/officeDocument/2006/relationships/hyperlink" Target="http://tractool.seamcat.org/ticket/935" TargetMode="External"/><Relationship Id="rId75" Type="http://schemas.openxmlformats.org/officeDocument/2006/relationships/hyperlink" Target="http://tractool.seamcat.org/ticket/711" TargetMode="External"/><Relationship Id="rId91" Type="http://schemas.openxmlformats.org/officeDocument/2006/relationships/hyperlink" Target="http://tractool.seamcat.org/ticket/59" TargetMode="External"/><Relationship Id="rId96" Type="http://schemas.openxmlformats.org/officeDocument/2006/relationships/hyperlink" Target="http://tractool.seamcat.org/ticket/118" TargetMode="External"/><Relationship Id="rId140" Type="http://schemas.openxmlformats.org/officeDocument/2006/relationships/hyperlink" Target="http://tractool.seamcat.org/ticket/951" TargetMode="External"/><Relationship Id="rId145" Type="http://schemas.openxmlformats.org/officeDocument/2006/relationships/hyperlink" Target="http://tractool.seamcat.org/ticket/872" TargetMode="External"/><Relationship Id="rId161" Type="http://schemas.openxmlformats.org/officeDocument/2006/relationships/hyperlink" Target="http://tractool.seamcat.org/ticket/910" TargetMode="External"/><Relationship Id="rId166" Type="http://schemas.openxmlformats.org/officeDocument/2006/relationships/hyperlink" Target="http://tractool.seamcat.org/ticket/923" TargetMode="External"/><Relationship Id="rId1" Type="http://schemas.openxmlformats.org/officeDocument/2006/relationships/numbering" Target="numbering.xml"/><Relationship Id="rId6" Type="http://schemas.openxmlformats.org/officeDocument/2006/relationships/hyperlink" Target="http://tractool.seamcat.org/ticket/331" TargetMode="External"/><Relationship Id="rId15" Type="http://schemas.openxmlformats.org/officeDocument/2006/relationships/hyperlink" Target="http://tractool.seamcat.org/ticket/248" TargetMode="External"/><Relationship Id="rId23" Type="http://schemas.openxmlformats.org/officeDocument/2006/relationships/image" Target="media/image3.png"/><Relationship Id="rId28" Type="http://schemas.openxmlformats.org/officeDocument/2006/relationships/hyperlink" Target="http://tractool.seamcat.org/ticket/836" TargetMode="External"/><Relationship Id="rId36" Type="http://schemas.openxmlformats.org/officeDocument/2006/relationships/hyperlink" Target="http://tractool.seamcat.org/ticket/925" TargetMode="External"/><Relationship Id="rId49" Type="http://schemas.openxmlformats.org/officeDocument/2006/relationships/hyperlink" Target="http://tractool.seamcat.org/ticket/907" TargetMode="External"/><Relationship Id="rId57" Type="http://schemas.openxmlformats.org/officeDocument/2006/relationships/hyperlink" Target="http://tractool.seamcat.org/ticket/754" TargetMode="External"/><Relationship Id="rId106" Type="http://schemas.openxmlformats.org/officeDocument/2006/relationships/hyperlink" Target="http://tractool.seamcat.org/ticket/611" TargetMode="External"/><Relationship Id="rId114" Type="http://schemas.openxmlformats.org/officeDocument/2006/relationships/hyperlink" Target="http://tractool.seamcat.org/ticket/862" TargetMode="External"/><Relationship Id="rId119" Type="http://schemas.openxmlformats.org/officeDocument/2006/relationships/hyperlink" Target="http://tractool.seamcat.org/ticket/875" TargetMode="External"/><Relationship Id="rId127" Type="http://schemas.openxmlformats.org/officeDocument/2006/relationships/hyperlink" Target="http://tractool.seamcat.org/ticket/946" TargetMode="External"/><Relationship Id="rId10" Type="http://schemas.openxmlformats.org/officeDocument/2006/relationships/hyperlink" Target="http://tractool.seamcat.org/ticket/707" TargetMode="External"/><Relationship Id="rId31" Type="http://schemas.openxmlformats.org/officeDocument/2006/relationships/hyperlink" Target="http://tractool.seamcat.org/ticket/762" TargetMode="External"/><Relationship Id="rId44" Type="http://schemas.openxmlformats.org/officeDocument/2006/relationships/hyperlink" Target="http://tractool.seamcat.org/ticket/940" TargetMode="External"/><Relationship Id="rId52" Type="http://schemas.openxmlformats.org/officeDocument/2006/relationships/hyperlink" Target="http://tractool.seamcat.org/ticket/310" TargetMode="External"/><Relationship Id="rId60" Type="http://schemas.openxmlformats.org/officeDocument/2006/relationships/hyperlink" Target="http://tractool.seamcat.org/ticket/753" TargetMode="External"/><Relationship Id="rId65" Type="http://schemas.openxmlformats.org/officeDocument/2006/relationships/hyperlink" Target="http://tractool.seamcat.org/ticket/949" TargetMode="External"/><Relationship Id="rId73" Type="http://schemas.openxmlformats.org/officeDocument/2006/relationships/hyperlink" Target="http://tractool.seamcat.org/ticket/635" TargetMode="External"/><Relationship Id="rId78" Type="http://schemas.openxmlformats.org/officeDocument/2006/relationships/hyperlink" Target="http://tractool.seamcat.org/ticket/568" TargetMode="External"/><Relationship Id="rId81" Type="http://schemas.openxmlformats.org/officeDocument/2006/relationships/hyperlink" Target="http://tractool.seamcat.org/ticket/569" TargetMode="External"/><Relationship Id="rId86" Type="http://schemas.openxmlformats.org/officeDocument/2006/relationships/hyperlink" Target="http://tractool.seamcat.org/ticket/909" TargetMode="External"/><Relationship Id="rId94" Type="http://schemas.openxmlformats.org/officeDocument/2006/relationships/hyperlink" Target="http://tractool.seamcat.org/ticket/78" TargetMode="External"/><Relationship Id="rId99" Type="http://schemas.openxmlformats.org/officeDocument/2006/relationships/hyperlink" Target="http://tractool.seamcat.org/ticket/695" TargetMode="External"/><Relationship Id="rId101" Type="http://schemas.openxmlformats.org/officeDocument/2006/relationships/hyperlink" Target="http://tractool.seamcat.org/ticket/802" TargetMode="External"/><Relationship Id="rId122" Type="http://schemas.openxmlformats.org/officeDocument/2006/relationships/hyperlink" Target="http://tractool.seamcat.org/ticket/929" TargetMode="External"/><Relationship Id="rId130" Type="http://schemas.openxmlformats.org/officeDocument/2006/relationships/hyperlink" Target="http://tractool.seamcat.org/ticket/931" TargetMode="External"/><Relationship Id="rId135" Type="http://schemas.openxmlformats.org/officeDocument/2006/relationships/hyperlink" Target="http://tractool.seamcat.org/ticket/933" TargetMode="External"/><Relationship Id="rId143" Type="http://schemas.openxmlformats.org/officeDocument/2006/relationships/hyperlink" Target="http://tractool.seamcat.org/ticket/666" TargetMode="External"/><Relationship Id="rId148" Type="http://schemas.openxmlformats.org/officeDocument/2006/relationships/hyperlink" Target="http://tractool.seamcat.org/ticket/901" TargetMode="External"/><Relationship Id="rId151" Type="http://schemas.openxmlformats.org/officeDocument/2006/relationships/hyperlink" Target="http://tractool.seamcat.org/ticket/943" TargetMode="External"/><Relationship Id="rId156" Type="http://schemas.openxmlformats.org/officeDocument/2006/relationships/hyperlink" Target="http://tractool.seamcat.org/ticket/716" TargetMode="External"/><Relationship Id="rId164" Type="http://schemas.openxmlformats.org/officeDocument/2006/relationships/hyperlink" Target="http://tractool.seamcat.org/ticket/921" TargetMode="External"/><Relationship Id="rId169" Type="http://schemas.openxmlformats.org/officeDocument/2006/relationships/hyperlink" Target="http://tractool.seamcat.org/ticket/245" TargetMode="External"/><Relationship Id="rId4" Type="http://schemas.openxmlformats.org/officeDocument/2006/relationships/settings" Target="settings.xml"/><Relationship Id="rId9" Type="http://schemas.openxmlformats.org/officeDocument/2006/relationships/hyperlink" Target="http://tractool.seamcat.org/ticket/708" TargetMode="External"/><Relationship Id="rId172" Type="http://schemas.openxmlformats.org/officeDocument/2006/relationships/theme" Target="theme/theme1.xml"/><Relationship Id="rId13" Type="http://schemas.openxmlformats.org/officeDocument/2006/relationships/hyperlink" Target="http://tractool.seamcat.org/ticket/690" TargetMode="External"/><Relationship Id="rId18" Type="http://schemas.openxmlformats.org/officeDocument/2006/relationships/image" Target="media/image1.png"/><Relationship Id="rId39" Type="http://schemas.openxmlformats.org/officeDocument/2006/relationships/hyperlink" Target="http://tractool.seamcat.org/ticket/926" TargetMode="External"/><Relationship Id="rId109" Type="http://schemas.openxmlformats.org/officeDocument/2006/relationships/hyperlink" Target="http://tractool.seamcat.org/ticket/702" TargetMode="External"/><Relationship Id="rId34" Type="http://schemas.openxmlformats.org/officeDocument/2006/relationships/hyperlink" Target="http://tractool.seamcat.org/ticket/917" TargetMode="External"/><Relationship Id="rId50" Type="http://schemas.openxmlformats.org/officeDocument/2006/relationships/hyperlink" Target="http://tractool.seamcat.org/ticket/908" TargetMode="External"/><Relationship Id="rId55" Type="http://schemas.openxmlformats.org/officeDocument/2006/relationships/hyperlink" Target="http://tractool.seamcat.org/ticket/504" TargetMode="External"/><Relationship Id="rId76" Type="http://schemas.openxmlformats.org/officeDocument/2006/relationships/hyperlink" Target="http://tractool.seamcat.org/ticket/685" TargetMode="External"/><Relationship Id="rId97" Type="http://schemas.openxmlformats.org/officeDocument/2006/relationships/hyperlink" Target="http://tractool.seamcat.org/ticket/118" TargetMode="External"/><Relationship Id="rId104" Type="http://schemas.openxmlformats.org/officeDocument/2006/relationships/hyperlink" Target="http://tractool.seamcat.org/ticket/609" TargetMode="External"/><Relationship Id="rId120" Type="http://schemas.openxmlformats.org/officeDocument/2006/relationships/hyperlink" Target="http://tractool.seamcat.org/ticket/878" TargetMode="External"/><Relationship Id="rId125" Type="http://schemas.openxmlformats.org/officeDocument/2006/relationships/hyperlink" Target="http://tractool.seamcat.org/ticket/938" TargetMode="External"/><Relationship Id="rId141" Type="http://schemas.openxmlformats.org/officeDocument/2006/relationships/hyperlink" Target="http://tractool.seamcat.org/ticket/951" TargetMode="External"/><Relationship Id="rId146" Type="http://schemas.openxmlformats.org/officeDocument/2006/relationships/hyperlink" Target="http://tractool.seamcat.org/ticket/692" TargetMode="External"/><Relationship Id="rId167" Type="http://schemas.openxmlformats.org/officeDocument/2006/relationships/hyperlink" Target="http://tractool.seamcat.org/ticket/923" TargetMode="External"/><Relationship Id="rId7" Type="http://schemas.openxmlformats.org/officeDocument/2006/relationships/hyperlink" Target="http://tractool.seamcat.org/ticket/618" TargetMode="External"/><Relationship Id="rId71" Type="http://schemas.openxmlformats.org/officeDocument/2006/relationships/hyperlink" Target="http://tractool.seamcat.org/ticket/935" TargetMode="External"/><Relationship Id="rId92" Type="http://schemas.openxmlformats.org/officeDocument/2006/relationships/hyperlink" Target="http://tractool.seamcat.org/ticket/114" TargetMode="External"/><Relationship Id="rId162" Type="http://schemas.openxmlformats.org/officeDocument/2006/relationships/hyperlink" Target="http://tractool.seamcat.org/ticket/854" TargetMode="External"/><Relationship Id="rId2" Type="http://schemas.openxmlformats.org/officeDocument/2006/relationships/styles" Target="styles.xml"/><Relationship Id="rId29" Type="http://schemas.openxmlformats.org/officeDocument/2006/relationships/hyperlink" Target="http://tractool.seamcat.org/ticket/809" TargetMode="External"/><Relationship Id="rId24" Type="http://schemas.openxmlformats.org/officeDocument/2006/relationships/hyperlink" Target="http://tractool.seamcat.org/ticket/846" TargetMode="External"/><Relationship Id="rId40" Type="http://schemas.openxmlformats.org/officeDocument/2006/relationships/hyperlink" Target="http://tractool.seamcat.org/ticket/939" TargetMode="External"/><Relationship Id="rId45" Type="http://schemas.openxmlformats.org/officeDocument/2006/relationships/hyperlink" Target="http://tractool.seamcat.org/ticket/940" TargetMode="External"/><Relationship Id="rId66" Type="http://schemas.openxmlformats.org/officeDocument/2006/relationships/hyperlink" Target="http://tractool.seamcat.org/ticket/893" TargetMode="External"/><Relationship Id="rId87" Type="http://schemas.openxmlformats.org/officeDocument/2006/relationships/hyperlink" Target="http://tractool.seamcat.org/ticket/909" TargetMode="External"/><Relationship Id="rId110" Type="http://schemas.openxmlformats.org/officeDocument/2006/relationships/hyperlink" Target="http://tractool.seamcat.org/ticket/945" TargetMode="External"/><Relationship Id="rId115" Type="http://schemas.openxmlformats.org/officeDocument/2006/relationships/hyperlink" Target="http://tractool.seamcat.org/ticket/862" TargetMode="External"/><Relationship Id="rId131" Type="http://schemas.openxmlformats.org/officeDocument/2006/relationships/hyperlink" Target="http://tractool.seamcat.org/ticket/931" TargetMode="External"/><Relationship Id="rId136" Type="http://schemas.openxmlformats.org/officeDocument/2006/relationships/hyperlink" Target="http://tractool.seamcat.org/ticket/934" TargetMode="External"/><Relationship Id="rId157" Type="http://schemas.openxmlformats.org/officeDocument/2006/relationships/hyperlink" Target="http://tractool.seamcat.org/ticket/716" TargetMode="External"/><Relationship Id="rId61" Type="http://schemas.openxmlformats.org/officeDocument/2006/relationships/hyperlink" Target="http://tractool.seamcat.org/ticket/753" TargetMode="External"/><Relationship Id="rId82" Type="http://schemas.openxmlformats.org/officeDocument/2006/relationships/hyperlink" Target="http://tractool.seamcat.org/ticket/435" TargetMode="External"/><Relationship Id="rId152" Type="http://schemas.openxmlformats.org/officeDocument/2006/relationships/hyperlink" Target="http://tractool.seamcat.org/ticket/950" TargetMode="External"/><Relationship Id="rId19" Type="http://schemas.openxmlformats.org/officeDocument/2006/relationships/hyperlink" Target="http://tractool.seamcat.org/ticket/632" TargetMode="External"/><Relationship Id="rId14" Type="http://schemas.openxmlformats.org/officeDocument/2006/relationships/hyperlink" Target="http://tractool.seamcat.org/ticket/615" TargetMode="External"/><Relationship Id="rId30" Type="http://schemas.openxmlformats.org/officeDocument/2006/relationships/hyperlink" Target="http://tractool.seamcat.org/ticket/808" TargetMode="External"/><Relationship Id="rId35" Type="http://schemas.openxmlformats.org/officeDocument/2006/relationships/hyperlink" Target="http://tractool.seamcat.org/ticket/917" TargetMode="External"/><Relationship Id="rId56" Type="http://schemas.openxmlformats.org/officeDocument/2006/relationships/hyperlink" Target="http://tractool.seamcat.org/ticket/754" TargetMode="External"/><Relationship Id="rId77" Type="http://schemas.openxmlformats.org/officeDocument/2006/relationships/hyperlink" Target="http://tractool.seamcat.org/ticket/685" TargetMode="External"/><Relationship Id="rId100" Type="http://schemas.openxmlformats.org/officeDocument/2006/relationships/hyperlink" Target="http://tractool.seamcat.org/ticket/802" TargetMode="External"/><Relationship Id="rId105" Type="http://schemas.openxmlformats.org/officeDocument/2006/relationships/hyperlink" Target="http://tractool.seamcat.org/ticket/609" TargetMode="External"/><Relationship Id="rId126" Type="http://schemas.openxmlformats.org/officeDocument/2006/relationships/hyperlink" Target="http://tractool.seamcat.org/ticket/946" TargetMode="External"/><Relationship Id="rId147" Type="http://schemas.openxmlformats.org/officeDocument/2006/relationships/hyperlink" Target="http://tractool.seamcat.org/ticket/692" TargetMode="External"/><Relationship Id="rId168" Type="http://schemas.openxmlformats.org/officeDocument/2006/relationships/hyperlink" Target="http://tractool.seamcat.org/ticket/245" TargetMode="External"/><Relationship Id="rId8" Type="http://schemas.openxmlformats.org/officeDocument/2006/relationships/hyperlink" Target="http://tractool.seamcat.org/ticket/703" TargetMode="External"/><Relationship Id="rId51" Type="http://schemas.openxmlformats.org/officeDocument/2006/relationships/hyperlink" Target="http://tractool.seamcat.org/ticket/908" TargetMode="External"/><Relationship Id="rId72" Type="http://schemas.openxmlformats.org/officeDocument/2006/relationships/hyperlink" Target="http://tractool.seamcat.org/ticket/635" TargetMode="External"/><Relationship Id="rId93" Type="http://schemas.openxmlformats.org/officeDocument/2006/relationships/hyperlink" Target="http://tractool.seamcat.org/ticket/114" TargetMode="External"/><Relationship Id="rId98" Type="http://schemas.openxmlformats.org/officeDocument/2006/relationships/hyperlink" Target="http://tractool.seamcat.org/ticket/695" TargetMode="External"/><Relationship Id="rId121" Type="http://schemas.openxmlformats.org/officeDocument/2006/relationships/hyperlink" Target="http://tractool.seamcat.org/ticket/878" TargetMode="External"/><Relationship Id="rId142" Type="http://schemas.openxmlformats.org/officeDocument/2006/relationships/hyperlink" Target="http://tractool.seamcat.org/ticket/666" TargetMode="External"/><Relationship Id="rId163" Type="http://schemas.openxmlformats.org/officeDocument/2006/relationships/hyperlink" Target="http://tractool.seamcat.org/ticket/854" TargetMode="External"/><Relationship Id="rId3" Type="http://schemas.microsoft.com/office/2007/relationships/stylesWithEffects" Target="stylesWithEffects.xml"/><Relationship Id="rId25" Type="http://schemas.openxmlformats.org/officeDocument/2006/relationships/image" Target="media/image4.png"/><Relationship Id="rId46" Type="http://schemas.openxmlformats.org/officeDocument/2006/relationships/hyperlink" Target="http://tractool.seamcat.org/ticket/737" TargetMode="External"/><Relationship Id="rId67" Type="http://schemas.openxmlformats.org/officeDocument/2006/relationships/hyperlink" Target="http://tractool.seamcat.org/ticket/893" TargetMode="External"/><Relationship Id="rId116" Type="http://schemas.openxmlformats.org/officeDocument/2006/relationships/hyperlink" Target="http://tractool.seamcat.org/ticket/863" TargetMode="External"/><Relationship Id="rId137" Type="http://schemas.openxmlformats.org/officeDocument/2006/relationships/hyperlink" Target="http://tractool.seamcat.org/ticket/934" TargetMode="External"/><Relationship Id="rId158" Type="http://schemas.openxmlformats.org/officeDocument/2006/relationships/hyperlink" Target="http://tractool.seamcat.org/ticket/896" TargetMode="External"/><Relationship Id="rId20" Type="http://schemas.openxmlformats.org/officeDocument/2006/relationships/hyperlink" Target="http://tractool.seamcat.org/ticket/139" TargetMode="External"/><Relationship Id="rId41" Type="http://schemas.openxmlformats.org/officeDocument/2006/relationships/hyperlink" Target="http://tractool.seamcat.org/ticket/939" TargetMode="External"/><Relationship Id="rId62" Type="http://schemas.openxmlformats.org/officeDocument/2006/relationships/hyperlink" Target="http://tractool.seamcat.org/ticket/948" TargetMode="External"/><Relationship Id="rId83" Type="http://schemas.openxmlformats.org/officeDocument/2006/relationships/hyperlink" Target="http://tractool.seamcat.org/ticket/435" TargetMode="External"/><Relationship Id="rId88" Type="http://schemas.openxmlformats.org/officeDocument/2006/relationships/hyperlink" Target="http://tractool.seamcat.org/ticket/117" TargetMode="External"/><Relationship Id="rId111" Type="http://schemas.openxmlformats.org/officeDocument/2006/relationships/hyperlink" Target="http://tractool.seamcat.org/ticket/945" TargetMode="External"/><Relationship Id="rId132" Type="http://schemas.openxmlformats.org/officeDocument/2006/relationships/hyperlink" Target="http://tractool.seamcat.org/ticket/932" TargetMode="External"/><Relationship Id="rId153" Type="http://schemas.openxmlformats.org/officeDocument/2006/relationships/hyperlink" Target="http://tractool.seamcat.org/ticket/9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4420</Words>
  <Characters>25198</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29559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Jean-Philippe Kermoal</dc:creator>
  <cp:keywords/>
  <dc:description/>
  <cp:lastModifiedBy>Jean-Philippe Kermoal</cp:lastModifiedBy>
  <cp:revision>3</cp:revision>
  <dcterms:created xsi:type="dcterms:W3CDTF">2012-11-06T09:33:00Z</dcterms:created>
  <dcterms:modified xsi:type="dcterms:W3CDTF">2012-11-06T09:34:00Z</dcterms:modified>
</cp:coreProperties>
</file>